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9D3" w:rsidRDefault="00396337">
      <w:pPr>
        <w:adjustRightInd w:val="0"/>
        <w:snapToGrid w:val="0"/>
        <w:jc w:val="center"/>
        <w:rPr>
          <w:rFonts w:ascii="彩虹粗仿宋" w:eastAsia="彩虹粗仿宋" w:hAnsi="彩虹粗仿宋" w:cs="彩虹粗仿宋"/>
          <w:bCs/>
          <w:snapToGrid w:val="0"/>
          <w:kern w:val="0"/>
          <w:sz w:val="36"/>
          <w:szCs w:val="36"/>
        </w:rPr>
      </w:pPr>
      <w:r>
        <w:rPr>
          <w:rFonts w:ascii="彩虹黑体" w:eastAsia="彩虹黑体" w:hAnsi="彩虹黑体" w:cs="彩虹黑体" w:hint="eastAsia"/>
          <w:bCs/>
          <w:snapToGrid w:val="0"/>
          <w:kern w:val="0"/>
          <w:sz w:val="36"/>
          <w:szCs w:val="36"/>
        </w:rPr>
        <w:t>梅州</w:t>
      </w:r>
      <w:r w:rsidR="003B7315">
        <w:rPr>
          <w:rFonts w:ascii="彩虹黑体" w:eastAsia="彩虹黑体" w:hAnsi="彩虹黑体" w:cs="彩虹黑体" w:hint="eastAsia"/>
          <w:bCs/>
          <w:snapToGrid w:val="0"/>
          <w:kern w:val="0"/>
          <w:sz w:val="36"/>
          <w:szCs w:val="36"/>
        </w:rPr>
        <w:t>市分行档案</w:t>
      </w:r>
      <w:r w:rsidR="00D378F9">
        <w:rPr>
          <w:rFonts w:ascii="彩虹黑体" w:eastAsia="彩虹黑体" w:hAnsi="彩虹黑体" w:cs="彩虹黑体" w:hint="eastAsia"/>
          <w:bCs/>
          <w:snapToGrid w:val="0"/>
          <w:kern w:val="0"/>
          <w:sz w:val="36"/>
          <w:szCs w:val="36"/>
        </w:rPr>
        <w:t>服务</w:t>
      </w:r>
      <w:r w:rsidR="003B7315">
        <w:rPr>
          <w:rFonts w:ascii="彩虹黑体" w:eastAsia="彩虹黑体" w:hAnsi="彩虹黑体" w:cs="彩虹黑体" w:hint="eastAsia"/>
          <w:bCs/>
          <w:snapToGrid w:val="0"/>
          <w:kern w:val="0"/>
          <w:sz w:val="36"/>
          <w:szCs w:val="36"/>
        </w:rPr>
        <w:t>外包的采购需求</w:t>
      </w:r>
    </w:p>
    <w:p w:rsidR="006E79D3" w:rsidRDefault="006E79D3">
      <w:pPr>
        <w:adjustRightInd w:val="0"/>
        <w:snapToGrid w:val="0"/>
        <w:jc w:val="left"/>
        <w:rPr>
          <w:rFonts w:ascii="彩虹粗仿宋" w:eastAsia="彩虹粗仿宋" w:hAnsi="彩虹粗仿宋" w:cs="彩虹粗仿宋"/>
          <w:bCs/>
          <w:snapToGrid w:val="0"/>
          <w:kern w:val="0"/>
          <w:sz w:val="36"/>
          <w:szCs w:val="36"/>
        </w:rPr>
      </w:pP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一、对投标人的要求</w:t>
      </w:r>
    </w:p>
    <w:p w:rsidR="006E79D3" w:rsidRDefault="003B7315">
      <w:pPr>
        <w:tabs>
          <w:tab w:val="left" w:pos="1440"/>
        </w:tabs>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z w:val="32"/>
          <w:szCs w:val="32"/>
        </w:rPr>
        <w:t>1.</w:t>
      </w:r>
      <w:r>
        <w:rPr>
          <w:rFonts w:ascii="彩虹粗仿宋" w:eastAsia="彩虹粗仿宋" w:hAnsi="彩虹粗仿宋" w:cs="彩虹粗仿宋" w:hint="eastAsia"/>
          <w:bCs/>
          <w:snapToGrid w:val="0"/>
          <w:kern w:val="0"/>
          <w:sz w:val="32"/>
          <w:szCs w:val="32"/>
        </w:rPr>
        <w:t>依法成立、合法经营的具备从事档案服务外包业务能力的法人组织或机构。营业执照经营范围具有</w:t>
      </w:r>
      <w:r>
        <w:rPr>
          <w:rFonts w:ascii="彩虹粗仿宋" w:eastAsia="彩虹粗仿宋" w:hAnsi="彩虹粗仿宋" w:cs="彩虹粗仿宋" w:hint="eastAsia"/>
          <w:bCs/>
          <w:sz w:val="32"/>
          <w:szCs w:val="32"/>
        </w:rPr>
        <w:t>档案服务外包或相关服务</w:t>
      </w:r>
      <w:r>
        <w:rPr>
          <w:rFonts w:ascii="彩虹粗仿宋" w:eastAsia="彩虹粗仿宋" w:hAnsi="彩虹粗仿宋" w:cs="彩虹粗仿宋" w:hint="eastAsia"/>
          <w:bCs/>
          <w:snapToGrid w:val="0"/>
          <w:kern w:val="0"/>
          <w:sz w:val="32"/>
          <w:szCs w:val="32"/>
        </w:rPr>
        <w:t>。</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sz w:val="32"/>
          <w:szCs w:val="32"/>
        </w:rPr>
      </w:pPr>
      <w:r>
        <w:rPr>
          <w:rFonts w:ascii="彩虹粗仿宋" w:eastAsia="彩虹粗仿宋" w:hAnsi="彩虹粗仿宋" w:cs="彩虹粗仿宋" w:hint="eastAsia"/>
          <w:sz w:val="32"/>
          <w:szCs w:val="32"/>
        </w:rPr>
        <w:t>2.</w:t>
      </w:r>
      <w:r>
        <w:rPr>
          <w:rFonts w:ascii="彩虹粗仿宋" w:eastAsia="彩虹粗仿宋" w:hAnsi="彩虹粗仿宋" w:cs="彩虹粗仿宋" w:hint="eastAsia"/>
          <w:bCs/>
          <w:snapToGrid w:val="0"/>
          <w:sz w:val="32"/>
          <w:szCs w:val="32"/>
        </w:rPr>
        <w:t>投标人提供本次外包服务的档案库房场所，具有自主产权或长期租赁权</w:t>
      </w:r>
      <w:r w:rsidRPr="007D16E5">
        <w:rPr>
          <w:rFonts w:ascii="彩虹粗仿宋" w:eastAsia="彩虹粗仿宋" w:hAnsi="彩虹粗仿宋" w:cs="彩虹粗仿宋" w:hint="eastAsia"/>
          <w:bCs/>
          <w:snapToGrid w:val="0"/>
          <w:sz w:val="32"/>
          <w:szCs w:val="32"/>
          <w:highlight w:val="yellow"/>
        </w:rPr>
        <w:t>（租赁时长覆盖本次外包服务期限）</w:t>
      </w:r>
      <w:r>
        <w:rPr>
          <w:rFonts w:ascii="彩虹粗仿宋" w:eastAsia="彩虹粗仿宋" w:hAnsi="彩虹粗仿宋" w:cs="彩虹粗仿宋" w:hint="eastAsia"/>
          <w:bCs/>
          <w:snapToGrid w:val="0"/>
          <w:sz w:val="32"/>
          <w:szCs w:val="32"/>
        </w:rPr>
        <w:t>，位置需距离建行</w:t>
      </w:r>
      <w:r w:rsidR="00396337" w:rsidRPr="00396337">
        <w:rPr>
          <w:rFonts w:ascii="彩虹粗仿宋" w:eastAsia="彩虹粗仿宋" w:hAnsi="彩虹粗仿宋" w:cs="彩虹粗仿宋" w:hint="eastAsia"/>
          <w:bCs/>
          <w:snapToGrid w:val="0"/>
          <w:sz w:val="32"/>
          <w:szCs w:val="32"/>
          <w:highlight w:val="yellow"/>
        </w:rPr>
        <w:t>梅州</w:t>
      </w:r>
      <w:r w:rsidRPr="00396337">
        <w:rPr>
          <w:rFonts w:ascii="彩虹粗仿宋" w:eastAsia="彩虹粗仿宋" w:hAnsi="彩虹粗仿宋" w:cs="彩虹粗仿宋" w:hint="eastAsia"/>
          <w:bCs/>
          <w:snapToGrid w:val="0"/>
          <w:sz w:val="32"/>
          <w:szCs w:val="32"/>
          <w:highlight w:val="yellow"/>
        </w:rPr>
        <w:t>市分行本部</w:t>
      </w:r>
      <w:r w:rsidR="00E50876">
        <w:rPr>
          <w:rFonts w:ascii="彩虹粗仿宋" w:eastAsia="彩虹粗仿宋" w:hAnsi="彩虹粗仿宋" w:cs="彩虹粗仿宋" w:hint="eastAsia"/>
          <w:bCs/>
          <w:snapToGrid w:val="0"/>
          <w:sz w:val="32"/>
          <w:szCs w:val="32"/>
          <w:highlight w:val="yellow"/>
        </w:rPr>
        <w:t>办公</w:t>
      </w:r>
      <w:r w:rsidRPr="00396337">
        <w:rPr>
          <w:rFonts w:ascii="彩虹粗仿宋" w:eastAsia="彩虹粗仿宋" w:hAnsi="彩虹粗仿宋" w:cs="彩虹粗仿宋" w:hint="eastAsia"/>
          <w:bCs/>
          <w:snapToGrid w:val="0"/>
          <w:sz w:val="32"/>
          <w:szCs w:val="32"/>
          <w:highlight w:val="yellow"/>
        </w:rPr>
        <w:t>大楼半径</w:t>
      </w:r>
      <w:r w:rsidR="002C0D03">
        <w:rPr>
          <w:rFonts w:ascii="彩虹粗仿宋" w:eastAsia="彩虹粗仿宋" w:hAnsi="彩虹粗仿宋" w:cs="彩虹粗仿宋"/>
          <w:bCs/>
          <w:snapToGrid w:val="0"/>
          <w:sz w:val="32"/>
          <w:szCs w:val="32"/>
          <w:highlight w:val="yellow"/>
        </w:rPr>
        <w:t>2</w:t>
      </w:r>
      <w:bookmarkStart w:id="0" w:name="_GoBack"/>
      <w:bookmarkEnd w:id="0"/>
      <w:r w:rsidR="00396337" w:rsidRPr="00396337">
        <w:rPr>
          <w:rFonts w:ascii="彩虹粗仿宋" w:eastAsia="彩虹粗仿宋" w:hAnsi="彩虹粗仿宋" w:cs="彩虹粗仿宋"/>
          <w:bCs/>
          <w:snapToGrid w:val="0"/>
          <w:sz w:val="32"/>
          <w:szCs w:val="32"/>
          <w:highlight w:val="yellow"/>
        </w:rPr>
        <w:t>00</w:t>
      </w:r>
      <w:r w:rsidRPr="00396337">
        <w:rPr>
          <w:rFonts w:ascii="彩虹粗仿宋" w:eastAsia="彩虹粗仿宋" w:hAnsi="彩虹粗仿宋" w:cs="彩虹粗仿宋" w:hint="eastAsia"/>
          <w:bCs/>
          <w:snapToGrid w:val="0"/>
          <w:sz w:val="32"/>
          <w:szCs w:val="32"/>
          <w:highlight w:val="yellow"/>
        </w:rPr>
        <w:t>公里</w:t>
      </w:r>
      <w:r>
        <w:rPr>
          <w:rFonts w:ascii="彩虹粗仿宋" w:eastAsia="彩虹粗仿宋" w:hAnsi="彩虹粗仿宋" w:cs="彩虹粗仿宋" w:hint="eastAsia"/>
          <w:bCs/>
          <w:snapToGrid w:val="0"/>
          <w:sz w:val="32"/>
          <w:szCs w:val="32"/>
        </w:rPr>
        <w:t>范围内。</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napToGrid w:val="0"/>
          <w:sz w:val="32"/>
          <w:szCs w:val="32"/>
        </w:rPr>
      </w:pPr>
      <w:r>
        <w:rPr>
          <w:rFonts w:ascii="彩虹粗仿宋" w:eastAsia="彩虹粗仿宋" w:hAnsi="彩虹粗仿宋" w:cs="彩虹粗仿宋"/>
          <w:bCs/>
          <w:snapToGrid w:val="0"/>
          <w:sz w:val="32"/>
          <w:szCs w:val="32"/>
        </w:rPr>
        <w:t>3.具有在广东省及其下辖机构档案局备案的证明。</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二、服务内容</w:t>
      </w:r>
    </w:p>
    <w:p w:rsidR="006E79D3" w:rsidRDefault="003B7315">
      <w:pPr>
        <w:pStyle w:val="HTML"/>
        <w:widowControl/>
        <w:adjustRightInd w:val="0"/>
        <w:snapToGrid w:val="0"/>
        <w:spacing w:line="360" w:lineRule="auto"/>
        <w:ind w:firstLineChars="200" w:firstLine="643"/>
        <w:rPr>
          <w:rFonts w:ascii="彩虹粗仿宋" w:eastAsia="彩虹粗仿宋" w:hAnsi="彩虹粗仿宋" w:cs="彩虹粗仿宋" w:hint="default"/>
          <w:b/>
          <w:sz w:val="32"/>
          <w:szCs w:val="32"/>
        </w:rPr>
      </w:pPr>
      <w:r>
        <w:rPr>
          <w:rFonts w:ascii="彩虹粗仿宋" w:eastAsia="彩虹粗仿宋" w:hAnsi="彩虹粗仿宋" w:cs="彩虹粗仿宋"/>
          <w:b/>
          <w:sz w:val="32"/>
          <w:szCs w:val="32"/>
        </w:rPr>
        <w:t>（一）档案托管服务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1.投标人应对双方确认的入库档案建立相应的档案索引信息与编号，以便于档案查找和调阅。</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2.投标人库房的选址应满足以下要求：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（1）地势较高、排水通畅、空气流通的地段。</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（2）远离易燃、易爆和散发有害气体的场所。</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（3）远离洪水、山体滑坡等自然灾害易发生的地段。</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（4）建于办公楼内的档案库房（非独立建设的档案库房）应选择排水通畅、空气流通的楼层，避免设置在地下或顶层，地处湿润地区的还不宜设置在首层。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lastRenderedPageBreak/>
        <w:t>（5）独立建设的档案库房应选在交通方便，易于档案运送、装卸和调阅利用，城市公用设施较完备的地段，且库区上方无高压输电线穿过。</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3.基本设施与设备</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（1）库房要求：楼面为确保档案存储安全，档案库房楼面</w:t>
      </w:r>
      <w:proofErr w:type="gramStart"/>
      <w:r>
        <w:rPr>
          <w:rFonts w:ascii="彩虹粗仿宋" w:eastAsia="彩虹粗仿宋" w:hAnsi="彩虹粗仿宋" w:cs="彩虹粗仿宋"/>
          <w:bCs/>
          <w:sz w:val="32"/>
          <w:szCs w:val="32"/>
        </w:rPr>
        <w:t>均布活荷载</w:t>
      </w:r>
      <w:proofErr w:type="gramEnd"/>
      <w:r>
        <w:rPr>
          <w:rFonts w:ascii="彩虹粗仿宋" w:eastAsia="彩虹粗仿宋" w:hAnsi="彩虹粗仿宋" w:cs="彩虹粗仿宋"/>
          <w:bCs/>
          <w:sz w:val="32"/>
          <w:szCs w:val="32"/>
        </w:rPr>
        <w:t>不应小于 5kN//m²；采用密集架时不应小于 12kN//m²。各类库房的实际载重</w:t>
      </w:r>
      <w:proofErr w:type="gramStart"/>
      <w:r>
        <w:rPr>
          <w:rFonts w:ascii="彩虹粗仿宋" w:eastAsia="彩虹粗仿宋" w:hAnsi="彩虹粗仿宋" w:cs="彩虹粗仿宋"/>
          <w:bCs/>
          <w:sz w:val="32"/>
          <w:szCs w:val="32"/>
        </w:rPr>
        <w:t>应不得</w:t>
      </w:r>
      <w:proofErr w:type="gramEnd"/>
      <w:r>
        <w:rPr>
          <w:rFonts w:ascii="彩虹粗仿宋" w:eastAsia="彩虹粗仿宋" w:hAnsi="彩虹粗仿宋" w:cs="彩虹粗仿宋"/>
          <w:bCs/>
          <w:sz w:val="32"/>
          <w:szCs w:val="32"/>
        </w:rPr>
        <w:t>高于可承载标准的 80%。</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消防设施：按照《建筑灭火器配置设计规范》（GB50140-2005）和《档案馆高压细水雾灭火系统技术规范》（DA/T45-2009）等标准配置消防灭火设施，灭火介质不能对档案产生二次损害，不能污染环境。外包服务库房应安装火灾报警设施并与 119联网。需取得库房的消防合格证。</w:t>
      </w:r>
    </w:p>
    <w:p w:rsidR="006E79D3" w:rsidRDefault="003B7315">
      <w:pPr>
        <w:widowControl/>
        <w:adjustRightInd w:val="0"/>
        <w:snapToGrid w:val="0"/>
        <w:spacing w:line="360" w:lineRule="auto"/>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（3）安防设施：库房的周边以及所有的库房出入口、档案存储区域、档案交接室、档案</w:t>
      </w:r>
      <w:proofErr w:type="gramStart"/>
      <w:r>
        <w:rPr>
          <w:rFonts w:ascii="彩虹粗仿宋" w:eastAsia="彩虹粗仿宋" w:hAnsi="彩虹粗仿宋" w:cs="彩虹粗仿宋" w:hint="eastAsia"/>
          <w:bCs/>
          <w:sz w:val="32"/>
          <w:szCs w:val="32"/>
        </w:rPr>
        <w:t>调阅室</w:t>
      </w:r>
      <w:proofErr w:type="gramEnd"/>
      <w:r>
        <w:rPr>
          <w:rFonts w:ascii="彩虹粗仿宋" w:eastAsia="彩虹粗仿宋" w:hAnsi="彩虹粗仿宋" w:cs="彩虹粗仿宋" w:hint="eastAsia"/>
          <w:bCs/>
          <w:sz w:val="32"/>
          <w:szCs w:val="32"/>
        </w:rPr>
        <w:t>和电梯等，均应设有实时可视监控系统，确保无死角。视频监控记录应至少保存 6个月。档案存储</w:t>
      </w:r>
      <w:r>
        <w:rPr>
          <w:rFonts w:ascii="彩虹粗仿宋" w:eastAsia="彩虹粗仿宋" w:hAnsi="彩虹粗仿宋" w:cs="彩虹粗仿宋" w:hint="eastAsia"/>
          <w:bCs/>
          <w:kern w:val="0"/>
          <w:sz w:val="32"/>
          <w:szCs w:val="32"/>
          <w:lang w:bidi="ar"/>
        </w:rPr>
        <w:t>区域的出入口和电梯应安装门禁系统和红外线报警设备并与 110</w:t>
      </w:r>
      <w:r>
        <w:rPr>
          <w:rFonts w:ascii="彩虹粗仿宋" w:eastAsia="彩虹粗仿宋" w:hAnsi="彩虹粗仿宋" w:cs="彩虹粗仿宋" w:hint="eastAsia"/>
          <w:bCs/>
          <w:sz w:val="32"/>
          <w:szCs w:val="32"/>
        </w:rPr>
        <w:t>联网，人员出入库区必须通过安全检查。</w:t>
      </w:r>
    </w:p>
    <w:p w:rsidR="006E79D3" w:rsidRDefault="003B7315">
      <w:pPr>
        <w:widowControl/>
        <w:adjustRightInd w:val="0"/>
        <w:snapToGrid w:val="0"/>
        <w:spacing w:line="360" w:lineRule="auto"/>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lastRenderedPageBreak/>
        <w:t>（4）用电设施：库房应有两路供电或配置备用电源。电源总开关应设置于库房外，并设有防止漏电、过载的安全保护装置。</w:t>
      </w:r>
    </w:p>
    <w:p w:rsidR="006E79D3" w:rsidRDefault="003B7315">
      <w:pPr>
        <w:widowControl/>
        <w:adjustRightInd w:val="0"/>
        <w:snapToGrid w:val="0"/>
        <w:spacing w:line="360" w:lineRule="auto"/>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（5）避雷设施：库房和专用机房应安装避雷装置。</w:t>
      </w:r>
    </w:p>
    <w:p w:rsidR="006E79D3" w:rsidRDefault="003B7315">
      <w:pPr>
        <w:widowControl/>
        <w:adjustRightInd w:val="0"/>
        <w:snapToGrid w:val="0"/>
        <w:spacing w:line="360" w:lineRule="auto"/>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（6）库房温湿度：应符合档案行政管理部门的相关规定要求，库房温度控制在14℃-24℃之间，湿度控制在 45%-60%之间；每昼夜波动幅度温度在±2℃范围之内，相对湿度在</w:t>
      </w:r>
      <w:r>
        <w:rPr>
          <w:rFonts w:ascii="彩虹粗仿宋" w:eastAsia="彩虹粗仿宋" w:hAnsi="彩虹粗仿宋" w:cs="彩虹粗仿宋" w:hint="eastAsia"/>
          <w:bCs/>
          <w:sz w:val="32"/>
          <w:szCs w:val="32"/>
          <w:lang w:bidi="ar"/>
        </w:rPr>
        <w:t>±5℃范围之内。库房应有温湿</w:t>
      </w:r>
      <w:proofErr w:type="gramStart"/>
      <w:r>
        <w:rPr>
          <w:rFonts w:ascii="彩虹粗仿宋" w:eastAsia="彩虹粗仿宋" w:hAnsi="彩虹粗仿宋" w:cs="彩虹粗仿宋" w:hint="eastAsia"/>
          <w:bCs/>
          <w:sz w:val="32"/>
          <w:szCs w:val="32"/>
        </w:rPr>
        <w:t>度记录</w:t>
      </w:r>
      <w:proofErr w:type="gramEnd"/>
      <w:r>
        <w:rPr>
          <w:rFonts w:ascii="彩虹粗仿宋" w:eastAsia="彩虹粗仿宋" w:hAnsi="彩虹粗仿宋" w:cs="彩虹粗仿宋" w:hint="eastAsia"/>
          <w:bCs/>
          <w:sz w:val="32"/>
          <w:szCs w:val="32"/>
        </w:rPr>
        <w:t>设备，实时进行监控和记录，记录保留不少于 36个月。</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4.投标人应建立并严格执行档案的收集、保管、整理编目、保密、安全保卫等各项工作的规章制度，执行档案安全责任制。</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5.投标人应保持库房内整洁有序，不得堆放杂物，定期除尘清洁。严格做到库房内无鼠、无虫、无霉、无积尘、无火灾、无水浸、无失窃。</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6.投标人库房管理人员应每日定时进行库房巡查并记录温湿度，定期检测消防、安全监控设备和电路等运行情况，如发现安全隐患，应及时妥善处置，并将相关情况报招标人。应建立火灾、水灾等安防预案，定期进行演练。应配备足够安保力量，建立 24小时值班和昼夜定时巡检制度。</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7.外包服务表单管理</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lastRenderedPageBreak/>
        <w:t>投标人应将档案服务外包过程中形成的表单资料（含交接文据、调阅申请单、介绍信、检查记录表等）专门集中保管，按年度装订归档备查，协议保管期满后档案出库时向招标人移交。</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8.档案托管服务按实际存放档案室的箱数结算，以首次交接清单作为托管服务起始日。</w:t>
      </w:r>
    </w:p>
    <w:p w:rsidR="006E79D3" w:rsidRDefault="003B7315">
      <w:pPr>
        <w:pStyle w:val="HTML"/>
        <w:widowControl/>
        <w:adjustRightInd w:val="0"/>
        <w:snapToGrid w:val="0"/>
        <w:spacing w:line="360" w:lineRule="auto"/>
        <w:ind w:firstLineChars="200" w:firstLine="643"/>
        <w:rPr>
          <w:rFonts w:ascii="彩虹粗仿宋" w:eastAsia="彩虹粗仿宋" w:hAnsi="彩虹粗仿宋" w:cs="彩虹粗仿宋" w:hint="default"/>
          <w:b/>
          <w:sz w:val="32"/>
          <w:szCs w:val="32"/>
        </w:rPr>
      </w:pPr>
      <w:r>
        <w:rPr>
          <w:rFonts w:ascii="彩虹粗仿宋" w:eastAsia="彩虹粗仿宋" w:hAnsi="彩虹粗仿宋" w:cs="彩虹粗仿宋"/>
          <w:b/>
          <w:sz w:val="32"/>
          <w:szCs w:val="32"/>
        </w:rPr>
        <w:t>（二）整理上架服务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在具备完善安全措施的情况下，投标人需协助招标人开展外包保管档案整理装箱出库工作。在招标人明确整理的作业范围、整理标准等规范性要素要求下开展工作，协助招标人建立外包保管档案明细台账，记录全宗号、目录号、案卷号、档案类别、案卷标题、保管期限、归档部门、归档年度、盒号、箱号等信息。</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2.投标人应按照招标人要求按时完成整理作业，包括但不限于分类分拣、排序编号、装订编目、制作</w:t>
      </w:r>
      <w:proofErr w:type="gramStart"/>
      <w:r>
        <w:rPr>
          <w:rFonts w:ascii="彩虹粗仿宋" w:eastAsia="彩虹粗仿宋" w:hAnsi="彩虹粗仿宋" w:cs="彩虹粗仿宋"/>
          <w:bCs/>
          <w:sz w:val="32"/>
          <w:szCs w:val="32"/>
        </w:rPr>
        <w:t>箱签架签</w:t>
      </w:r>
      <w:proofErr w:type="gramEnd"/>
      <w:r>
        <w:rPr>
          <w:rFonts w:ascii="彩虹粗仿宋" w:eastAsia="彩虹粗仿宋" w:hAnsi="彩虹粗仿宋" w:cs="彩虹粗仿宋"/>
          <w:bCs/>
          <w:sz w:val="32"/>
          <w:szCs w:val="32"/>
        </w:rPr>
        <w:t>、贴条码、数据录入等。整理过程中所生成卷内目录、装箱清单、目次表、档案明细台账等信息应在作业结束后全量移交招标人。</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3.招标人档案分批提交，投标人应根据招标人要求在约定的时间内完成档案整理工作。</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4.整理上架服务分存量整理上架服务和增量整理上架服务，</w:t>
      </w:r>
      <w:proofErr w:type="gramStart"/>
      <w:r>
        <w:rPr>
          <w:rFonts w:ascii="彩虹粗仿宋" w:eastAsia="彩虹粗仿宋" w:hAnsi="彩虹粗仿宋" w:cs="彩虹粗仿宋"/>
          <w:bCs/>
          <w:sz w:val="32"/>
          <w:szCs w:val="32"/>
        </w:rPr>
        <w:t>按箱据实</w:t>
      </w:r>
      <w:proofErr w:type="gramEnd"/>
      <w:r>
        <w:rPr>
          <w:rFonts w:ascii="彩虹粗仿宋" w:eastAsia="彩虹粗仿宋" w:hAnsi="彩虹粗仿宋" w:cs="彩虹粗仿宋"/>
          <w:bCs/>
          <w:sz w:val="32"/>
          <w:szCs w:val="32"/>
        </w:rPr>
        <w:t>结算。</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lastRenderedPageBreak/>
        <w:t>5.档案运输服务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（1）投标人的自有或租赁运输车辆应具有营运资质，满足档案安全运输需要，实行安全员押车，运输时间和路线严格保密，保证运输全过程的安全管理。</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投标人运输前应制定详细的档案集中运输控制方案，包括但不限于运输路线、运输车辆、搬运人员、车辆应急和运输完成期限等，甲乙双方达成一致方可商定启运时间。投标人应确保运输途中的车辆、人员和档案的安全，出现一切事故均由投标人负责。</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（3）投标人应提前 3个工作日将档案运输车辆信息（车牌、行驶证）和收送人员信息（接收人员为双人，内容</w:t>
      </w:r>
      <w:proofErr w:type="gramStart"/>
      <w:r>
        <w:rPr>
          <w:rFonts w:ascii="彩虹粗仿宋" w:eastAsia="彩虹粗仿宋" w:hAnsi="彩虹粗仿宋" w:cs="彩虹粗仿宋"/>
          <w:bCs/>
          <w:sz w:val="32"/>
          <w:szCs w:val="32"/>
        </w:rPr>
        <w:t>需包括</w:t>
      </w:r>
      <w:proofErr w:type="gramEnd"/>
      <w:r>
        <w:rPr>
          <w:rFonts w:ascii="彩虹粗仿宋" w:eastAsia="彩虹粗仿宋" w:hAnsi="彩虹粗仿宋" w:cs="彩虹粗仿宋"/>
          <w:bCs/>
          <w:sz w:val="32"/>
          <w:szCs w:val="32"/>
        </w:rPr>
        <w:t>姓名、驾驶证、工作证、照片）加盖公章提交招标人备案，人员发生变动时应提前1个工作日书面通知招标人。</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（4）招标人和投标人应双方双人以书面形式办理档案交接手续。交接时应检查档案</w:t>
      </w:r>
      <w:proofErr w:type="gramStart"/>
      <w:r>
        <w:rPr>
          <w:rFonts w:ascii="彩虹粗仿宋" w:eastAsia="彩虹粗仿宋" w:hAnsi="彩虹粗仿宋" w:cs="彩虹粗仿宋"/>
          <w:bCs/>
          <w:sz w:val="32"/>
          <w:szCs w:val="32"/>
        </w:rPr>
        <w:t>箱是否</w:t>
      </w:r>
      <w:proofErr w:type="gramEnd"/>
      <w:r>
        <w:rPr>
          <w:rFonts w:ascii="彩虹粗仿宋" w:eastAsia="彩虹粗仿宋" w:hAnsi="彩虹粗仿宋" w:cs="彩虹粗仿宋"/>
          <w:bCs/>
          <w:sz w:val="32"/>
          <w:szCs w:val="32"/>
        </w:rPr>
        <w:t>完好无损。双方经办人员确认无误后，双方在档案保管外包服务交接单上签字确认，做好档案交接工作。</w:t>
      </w:r>
    </w:p>
    <w:p w:rsidR="006E79D3" w:rsidRDefault="003B7315">
      <w:pPr>
        <w:pStyle w:val="HTML"/>
        <w:widowControl/>
        <w:adjustRightInd w:val="0"/>
        <w:snapToGrid w:val="0"/>
        <w:spacing w:line="360" w:lineRule="auto"/>
        <w:ind w:firstLineChars="200" w:firstLine="643"/>
        <w:rPr>
          <w:rFonts w:ascii="彩虹粗仿宋" w:eastAsia="彩虹粗仿宋" w:hAnsi="彩虹粗仿宋" w:cs="彩虹粗仿宋" w:hint="default"/>
          <w:b/>
          <w:sz w:val="32"/>
          <w:szCs w:val="32"/>
        </w:rPr>
      </w:pPr>
      <w:r>
        <w:rPr>
          <w:rFonts w:ascii="彩虹粗仿宋" w:eastAsia="彩虹粗仿宋" w:hAnsi="彩虹粗仿宋" w:cs="彩虹粗仿宋"/>
          <w:b/>
          <w:sz w:val="32"/>
          <w:szCs w:val="32"/>
        </w:rPr>
        <w:t>（三）档案调阅服务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1.招标人调阅档案，应由档案调阅申请人按照建设银行档案调阅规定，履行档案</w:t>
      </w:r>
      <w:proofErr w:type="gramStart"/>
      <w:r>
        <w:rPr>
          <w:rFonts w:ascii="彩虹粗仿宋" w:eastAsia="彩虹粗仿宋" w:hAnsi="彩虹粗仿宋" w:cs="彩虹粗仿宋"/>
          <w:bCs/>
          <w:sz w:val="32"/>
          <w:szCs w:val="32"/>
        </w:rPr>
        <w:t>调阅审批</w:t>
      </w:r>
      <w:proofErr w:type="gramEnd"/>
      <w:r>
        <w:rPr>
          <w:rFonts w:ascii="彩虹粗仿宋" w:eastAsia="彩虹粗仿宋" w:hAnsi="彩虹粗仿宋" w:cs="彩虹粗仿宋"/>
          <w:bCs/>
          <w:sz w:val="32"/>
          <w:szCs w:val="32"/>
        </w:rPr>
        <w:t>手续，经有权审批人批准同意后，招标人的指定人员向投标人按双方约定方式发</w:t>
      </w:r>
      <w:r>
        <w:rPr>
          <w:rFonts w:ascii="彩虹粗仿宋" w:eastAsia="彩虹粗仿宋" w:hAnsi="彩虹粗仿宋" w:cs="彩虹粗仿宋"/>
          <w:bCs/>
          <w:sz w:val="32"/>
          <w:szCs w:val="32"/>
        </w:rPr>
        <w:lastRenderedPageBreak/>
        <w:t>起档案调阅服务需求。招标人其他人员不得直接向投标人提出档案调阅申请。</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2.招标人指定人员（招标人将提前向投标人备案，投标人应按照双方约定核对调阅人员身份信息，如有变更招标人将在3个工作日向投标人提供）到投标人的档案库房调阅档案的方式。招标人指定人员到投标人</w:t>
      </w:r>
      <w:r>
        <w:rPr>
          <w:rFonts w:ascii="彩虹粗仿宋" w:eastAsia="彩虹粗仿宋" w:hAnsi="彩虹粗仿宋" w:cs="彩虹粗仿宋"/>
          <w:bCs/>
          <w:sz w:val="32"/>
          <w:szCs w:val="32"/>
          <w:lang w:bidi="ar"/>
        </w:rPr>
        <w:t>档案库房，提交档案调阅申请单，首次调阅时</w:t>
      </w:r>
      <w:r>
        <w:rPr>
          <w:rFonts w:ascii="彩虹粗仿宋" w:eastAsia="彩虹粗仿宋" w:hAnsi="彩虹粗仿宋" w:cs="彩虹粗仿宋"/>
          <w:bCs/>
          <w:sz w:val="32"/>
          <w:szCs w:val="32"/>
        </w:rPr>
        <w:t>还应出具单位介绍信。库房工作人员核实其身份信息后，在监控环境下将调阅档案箱移交调阅人员。</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在开箱调阅前，调阅人员应仔细查验调阅档案箱封存与序号情况，核对无误后方可开箱查阅档案。调阅人员如有复印需求，投标人应免费提供。档案调阅完毕后，调阅人员应将调阅档案存放于原专用档案箱内，重新封箱上锁条（投标人免费提供）后交投标人，同时投标人及时更新外包保管档案明细台账。</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4.若招标人在查验时，发现档案箱破损或锁条不完整等情况，招标人有权要求停止调阅档案并立即报告本机构负责人再作后续处理。</w:t>
      </w:r>
    </w:p>
    <w:p w:rsidR="006E79D3" w:rsidRDefault="003B7315">
      <w:pPr>
        <w:adjustRightInd w:val="0"/>
        <w:snapToGrid w:val="0"/>
        <w:spacing w:line="360" w:lineRule="auto"/>
        <w:ind w:firstLineChars="200" w:firstLine="643"/>
        <w:jc w:val="left"/>
        <w:rPr>
          <w:rFonts w:ascii="彩虹粗仿宋" w:eastAsia="彩虹粗仿宋" w:hAnsi="彩虹粗仿宋" w:cs="彩虹粗仿宋"/>
          <w:b/>
          <w:snapToGrid w:val="0"/>
          <w:kern w:val="0"/>
          <w:sz w:val="32"/>
          <w:szCs w:val="32"/>
        </w:rPr>
      </w:pPr>
      <w:r>
        <w:rPr>
          <w:rFonts w:ascii="彩虹粗仿宋" w:eastAsia="彩虹粗仿宋" w:hAnsi="彩虹粗仿宋" w:cs="彩虹粗仿宋" w:hint="eastAsia"/>
          <w:b/>
          <w:sz w:val="32"/>
          <w:szCs w:val="32"/>
        </w:rPr>
        <w:t>（四）</w:t>
      </w:r>
      <w:r>
        <w:rPr>
          <w:rFonts w:ascii="彩虹粗仿宋" w:eastAsia="彩虹粗仿宋" w:hAnsi="彩虹粗仿宋" w:cs="彩虹粗仿宋" w:hint="eastAsia"/>
          <w:b/>
          <w:snapToGrid w:val="0"/>
          <w:kern w:val="0"/>
          <w:sz w:val="32"/>
          <w:szCs w:val="32"/>
        </w:rPr>
        <w:t>销毁下架服务</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自中标人收到招标人的销毁清单通知后，中标人需将要销毁的档案箱进行</w:t>
      </w:r>
      <w:proofErr w:type="gramStart"/>
      <w:r>
        <w:rPr>
          <w:rFonts w:ascii="彩虹粗仿宋" w:eastAsia="彩虹粗仿宋" w:hAnsi="彩虹粗仿宋" w:cs="彩虹粗仿宋" w:hint="eastAsia"/>
          <w:bCs/>
          <w:snapToGrid w:val="0"/>
          <w:kern w:val="0"/>
          <w:sz w:val="32"/>
          <w:szCs w:val="32"/>
        </w:rPr>
        <w:t>下架并移交</w:t>
      </w:r>
      <w:proofErr w:type="gramEnd"/>
      <w:r>
        <w:rPr>
          <w:rFonts w:ascii="彩虹粗仿宋" w:eastAsia="彩虹粗仿宋" w:hAnsi="彩虹粗仿宋" w:cs="彩虹粗仿宋" w:hint="eastAsia"/>
          <w:bCs/>
          <w:snapToGrid w:val="0"/>
          <w:kern w:val="0"/>
          <w:sz w:val="32"/>
          <w:szCs w:val="32"/>
        </w:rPr>
        <w:t>给中标人。结算时按实际移交的箱数据实结算。</w:t>
      </w:r>
    </w:p>
    <w:p w:rsidR="006E79D3" w:rsidRDefault="003B7315">
      <w:pPr>
        <w:adjustRightInd w:val="0"/>
        <w:snapToGrid w:val="0"/>
        <w:spacing w:line="360" w:lineRule="auto"/>
        <w:ind w:firstLineChars="200" w:firstLine="643"/>
        <w:jc w:val="left"/>
        <w:rPr>
          <w:rFonts w:ascii="彩虹粗仿宋" w:eastAsia="彩虹粗仿宋" w:hAnsi="彩虹粗仿宋" w:cs="彩虹粗仿宋"/>
          <w:b/>
          <w:snapToGrid w:val="0"/>
          <w:kern w:val="0"/>
          <w:sz w:val="32"/>
          <w:szCs w:val="32"/>
        </w:rPr>
      </w:pPr>
      <w:r>
        <w:rPr>
          <w:rFonts w:ascii="彩虹粗仿宋" w:eastAsia="彩虹粗仿宋" w:hAnsi="彩虹粗仿宋" w:cs="彩虹粗仿宋" w:hint="eastAsia"/>
          <w:b/>
          <w:sz w:val="32"/>
          <w:szCs w:val="32"/>
        </w:rPr>
        <w:lastRenderedPageBreak/>
        <w:t>（五）</w:t>
      </w:r>
      <w:r>
        <w:rPr>
          <w:rFonts w:ascii="彩虹粗仿宋" w:eastAsia="彩虹粗仿宋" w:hAnsi="彩虹粗仿宋" w:cs="彩虹粗仿宋" w:hint="eastAsia"/>
          <w:b/>
          <w:snapToGrid w:val="0"/>
          <w:kern w:val="0"/>
          <w:sz w:val="32"/>
          <w:szCs w:val="32"/>
        </w:rPr>
        <w:t>档案箱服务</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中标人需提供足量的标准档案箱(420mm×320mm×300mm)，在合同期内如有破损、发霉等需免费更换。结算时按实际提供的标准档案箱数据实结算。</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三、服务团队要求</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投标人应组建项目服务团队，按照国家相关规定确定人员资质及数量。提供服务团队成员名单（需注明有效身份信息），资质证书情况（包括档案岗位资格培训证书或继续教育培训证书）.</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四、服务数量与期限</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1.</w:t>
      </w:r>
      <w:r w:rsidRPr="00E50876">
        <w:rPr>
          <w:rFonts w:ascii="彩虹粗仿宋" w:eastAsia="彩虹粗仿宋" w:hAnsi="彩虹粗仿宋" w:cs="彩虹粗仿宋" w:hint="eastAsia"/>
          <w:bCs/>
          <w:snapToGrid w:val="0"/>
          <w:kern w:val="0"/>
          <w:sz w:val="32"/>
          <w:szCs w:val="32"/>
          <w:highlight w:val="yellow"/>
        </w:rPr>
        <w:t>目前，</w:t>
      </w:r>
      <w:r w:rsidR="00396337" w:rsidRPr="00E50876">
        <w:rPr>
          <w:rFonts w:ascii="彩虹粗仿宋" w:eastAsia="彩虹粗仿宋" w:hAnsi="彩虹粗仿宋" w:cs="彩虹粗仿宋" w:hint="eastAsia"/>
          <w:bCs/>
          <w:snapToGrid w:val="0"/>
          <w:kern w:val="0"/>
          <w:sz w:val="32"/>
          <w:szCs w:val="32"/>
          <w:highlight w:val="yellow"/>
        </w:rPr>
        <w:t>梅州</w:t>
      </w:r>
      <w:r w:rsidRPr="00E50876">
        <w:rPr>
          <w:rFonts w:ascii="彩虹粗仿宋" w:eastAsia="彩虹粗仿宋" w:hAnsi="彩虹粗仿宋" w:cs="彩虹粗仿宋" w:hint="eastAsia"/>
          <w:bCs/>
          <w:snapToGrid w:val="0"/>
          <w:kern w:val="0"/>
          <w:sz w:val="32"/>
          <w:szCs w:val="32"/>
          <w:highlight w:val="yellow"/>
        </w:rPr>
        <w:t>市分行</w:t>
      </w:r>
      <w:r w:rsidR="002563EF" w:rsidRPr="00E50876">
        <w:rPr>
          <w:rFonts w:ascii="彩虹粗仿宋" w:eastAsia="彩虹粗仿宋" w:hAnsi="彩虹粗仿宋" w:cs="彩虹粗仿宋" w:hint="eastAsia"/>
          <w:sz w:val="32"/>
          <w:szCs w:val="32"/>
          <w:highlight w:val="yellow"/>
        </w:rPr>
        <w:t>拟</w:t>
      </w:r>
      <w:r w:rsidR="00E50876" w:rsidRPr="00E50876">
        <w:rPr>
          <w:rFonts w:ascii="彩虹粗仿宋" w:eastAsia="彩虹粗仿宋" w:hAnsi="彩虹粗仿宋" w:cs="彩虹粗仿宋" w:hint="eastAsia"/>
          <w:sz w:val="32"/>
          <w:szCs w:val="32"/>
          <w:highlight w:val="yellow"/>
        </w:rPr>
        <w:t>整理的</w:t>
      </w:r>
      <w:r w:rsidR="002563EF" w:rsidRPr="00E50876">
        <w:rPr>
          <w:rFonts w:ascii="彩虹粗仿宋" w:eastAsia="彩虹粗仿宋" w:hAnsi="彩虹粗仿宋" w:cs="彩虹粗仿宋" w:hint="eastAsia"/>
          <w:sz w:val="32"/>
          <w:szCs w:val="32"/>
          <w:highlight w:val="yellow"/>
        </w:rPr>
        <w:t>兴宁、五华等8个三级库房，分行综合库房存放的26.97万卷档案，以及存量未能入库的2002年至2023年会计塑封凭证37.39万卷纳入外包范围，合计64.36万卷。</w:t>
      </w:r>
      <w:r w:rsidRPr="00396337">
        <w:rPr>
          <w:rFonts w:ascii="彩虹粗仿宋" w:eastAsia="彩虹粗仿宋" w:hAnsi="彩虹粗仿宋" w:cs="彩虹粗仿宋" w:hint="eastAsia"/>
          <w:bCs/>
          <w:snapToGrid w:val="0"/>
          <w:kern w:val="0"/>
          <w:sz w:val="32"/>
          <w:szCs w:val="32"/>
          <w:highlight w:val="yellow"/>
        </w:rPr>
        <w:t>按标准档案箱(420mm×320mm×300mm) 测算，折算为标准</w:t>
      </w:r>
      <w:proofErr w:type="gramStart"/>
      <w:r w:rsidRPr="00396337">
        <w:rPr>
          <w:rFonts w:ascii="彩虹粗仿宋" w:eastAsia="彩虹粗仿宋" w:hAnsi="彩虹粗仿宋" w:cs="彩虹粗仿宋" w:hint="eastAsia"/>
          <w:bCs/>
          <w:snapToGrid w:val="0"/>
          <w:kern w:val="0"/>
          <w:sz w:val="32"/>
          <w:szCs w:val="32"/>
          <w:highlight w:val="yellow"/>
        </w:rPr>
        <w:t>档案箱约</w:t>
      </w:r>
      <w:proofErr w:type="gramEnd"/>
      <w:r w:rsidRPr="00396337">
        <w:rPr>
          <w:rFonts w:ascii="彩虹粗仿宋" w:eastAsia="彩虹粗仿宋" w:hAnsi="彩虹粗仿宋" w:cs="彩虹粗仿宋" w:hint="eastAsia"/>
          <w:bCs/>
          <w:snapToGrid w:val="0"/>
          <w:kern w:val="0"/>
          <w:sz w:val="32"/>
          <w:szCs w:val="32"/>
          <w:highlight w:val="yellow"/>
        </w:rPr>
        <w:t>2.</w:t>
      </w:r>
      <w:r w:rsidR="002563EF">
        <w:rPr>
          <w:rFonts w:ascii="彩虹粗仿宋" w:eastAsia="彩虹粗仿宋" w:hAnsi="彩虹粗仿宋" w:cs="彩虹粗仿宋"/>
          <w:bCs/>
          <w:snapToGrid w:val="0"/>
          <w:kern w:val="0"/>
          <w:sz w:val="32"/>
          <w:szCs w:val="32"/>
          <w:highlight w:val="yellow"/>
        </w:rPr>
        <w:t>4</w:t>
      </w:r>
      <w:r w:rsidR="00E50876">
        <w:rPr>
          <w:rFonts w:ascii="彩虹粗仿宋" w:eastAsia="彩虹粗仿宋" w:hAnsi="彩虹粗仿宋" w:cs="彩虹粗仿宋"/>
          <w:bCs/>
          <w:snapToGrid w:val="0"/>
          <w:kern w:val="0"/>
          <w:sz w:val="32"/>
          <w:szCs w:val="32"/>
          <w:highlight w:val="yellow"/>
        </w:rPr>
        <w:t>7</w:t>
      </w:r>
      <w:r w:rsidRPr="00396337">
        <w:rPr>
          <w:rFonts w:ascii="彩虹粗仿宋" w:eastAsia="彩虹粗仿宋" w:hAnsi="彩虹粗仿宋" w:cs="彩虹粗仿宋" w:hint="eastAsia"/>
          <w:bCs/>
          <w:snapToGrid w:val="0"/>
          <w:kern w:val="0"/>
          <w:sz w:val="32"/>
          <w:szCs w:val="32"/>
          <w:highlight w:val="yellow"/>
        </w:rPr>
        <w:t>万箱，每年增加约0.</w:t>
      </w:r>
      <w:r w:rsidR="002563EF">
        <w:rPr>
          <w:rFonts w:ascii="彩虹粗仿宋" w:eastAsia="彩虹粗仿宋" w:hAnsi="彩虹粗仿宋" w:cs="彩虹粗仿宋"/>
          <w:bCs/>
          <w:snapToGrid w:val="0"/>
          <w:kern w:val="0"/>
          <w:sz w:val="32"/>
          <w:szCs w:val="32"/>
          <w:highlight w:val="yellow"/>
        </w:rPr>
        <w:t>02</w:t>
      </w:r>
      <w:r w:rsidRPr="00396337">
        <w:rPr>
          <w:rFonts w:ascii="彩虹粗仿宋" w:eastAsia="彩虹粗仿宋" w:hAnsi="彩虹粗仿宋" w:cs="彩虹粗仿宋" w:hint="eastAsia"/>
          <w:bCs/>
          <w:snapToGrid w:val="0"/>
          <w:kern w:val="0"/>
          <w:sz w:val="32"/>
          <w:szCs w:val="32"/>
          <w:highlight w:val="yellow"/>
        </w:rPr>
        <w:t>万箱，</w:t>
      </w:r>
      <w:proofErr w:type="gramStart"/>
      <w:r w:rsidRPr="00396337">
        <w:rPr>
          <w:rFonts w:ascii="彩虹粗仿宋" w:eastAsia="彩虹粗仿宋" w:hAnsi="彩虹粗仿宋" w:cs="彩虹粗仿宋" w:hint="eastAsia"/>
          <w:bCs/>
          <w:snapToGrid w:val="0"/>
          <w:kern w:val="0"/>
          <w:sz w:val="32"/>
          <w:szCs w:val="32"/>
          <w:highlight w:val="yellow"/>
        </w:rPr>
        <w:t>总箱数</w:t>
      </w:r>
      <w:proofErr w:type="gramEnd"/>
      <w:r w:rsidRPr="00396337">
        <w:rPr>
          <w:rFonts w:ascii="彩虹粗仿宋" w:eastAsia="彩虹粗仿宋" w:hAnsi="彩虹粗仿宋" w:cs="彩虹粗仿宋" w:hint="eastAsia"/>
          <w:bCs/>
          <w:snapToGrid w:val="0"/>
          <w:kern w:val="0"/>
          <w:sz w:val="32"/>
          <w:szCs w:val="32"/>
          <w:highlight w:val="yellow"/>
        </w:rPr>
        <w:t>约</w:t>
      </w:r>
      <w:r w:rsidR="002563EF">
        <w:rPr>
          <w:rFonts w:ascii="彩虹粗仿宋" w:eastAsia="彩虹粗仿宋" w:hAnsi="彩虹粗仿宋" w:cs="彩虹粗仿宋"/>
          <w:bCs/>
          <w:snapToGrid w:val="0"/>
          <w:kern w:val="0"/>
          <w:sz w:val="32"/>
          <w:szCs w:val="32"/>
          <w:highlight w:val="yellow"/>
        </w:rPr>
        <w:t>2.5</w:t>
      </w:r>
      <w:r w:rsidR="00E50876">
        <w:rPr>
          <w:rFonts w:ascii="彩虹粗仿宋" w:eastAsia="彩虹粗仿宋" w:hAnsi="彩虹粗仿宋" w:cs="彩虹粗仿宋"/>
          <w:bCs/>
          <w:snapToGrid w:val="0"/>
          <w:kern w:val="0"/>
          <w:sz w:val="32"/>
          <w:szCs w:val="32"/>
          <w:highlight w:val="yellow"/>
        </w:rPr>
        <w:t>5</w:t>
      </w:r>
      <w:r w:rsidRPr="00396337">
        <w:rPr>
          <w:rFonts w:ascii="彩虹粗仿宋" w:eastAsia="彩虹粗仿宋" w:hAnsi="彩虹粗仿宋" w:cs="彩虹粗仿宋" w:hint="eastAsia"/>
          <w:bCs/>
          <w:snapToGrid w:val="0"/>
          <w:kern w:val="0"/>
          <w:sz w:val="32"/>
          <w:szCs w:val="32"/>
          <w:highlight w:val="yellow"/>
        </w:rPr>
        <w:t>万箱。</w:t>
      </w:r>
      <w:r>
        <w:rPr>
          <w:rFonts w:ascii="彩虹粗仿宋" w:eastAsia="彩虹粗仿宋" w:hAnsi="彩虹粗仿宋" w:cs="彩虹粗仿宋" w:hint="eastAsia"/>
          <w:bCs/>
          <w:snapToGrid w:val="0"/>
          <w:kern w:val="0"/>
          <w:sz w:val="32"/>
          <w:szCs w:val="32"/>
        </w:rPr>
        <w:t>按照中标价格据实外包，不足预计数量或已销毁部分档案则减少外包数量，总金额不超过整体服务价格。档案外包服务机构需尽快完成档案整理及迁移工作。</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2.服务期限：</w:t>
      </w:r>
      <w:r w:rsidRPr="007D16E5">
        <w:rPr>
          <w:rFonts w:ascii="彩虹粗仿宋" w:eastAsia="彩虹粗仿宋" w:hAnsi="彩虹粗仿宋" w:cs="彩虹粗仿宋" w:hint="eastAsia"/>
          <w:bCs/>
          <w:snapToGrid w:val="0"/>
          <w:kern w:val="0"/>
          <w:sz w:val="32"/>
          <w:szCs w:val="32"/>
          <w:highlight w:val="yellow"/>
        </w:rPr>
        <w:t>自</w:t>
      </w:r>
      <w:r w:rsidR="007D16E5" w:rsidRPr="007D16E5">
        <w:rPr>
          <w:rFonts w:ascii="彩虹粗仿宋" w:eastAsia="彩虹粗仿宋" w:hAnsi="彩虹粗仿宋" w:cs="彩虹粗仿宋" w:hint="eastAsia"/>
          <w:bCs/>
          <w:snapToGrid w:val="0"/>
          <w:kern w:val="0"/>
          <w:sz w:val="32"/>
          <w:szCs w:val="32"/>
          <w:highlight w:val="yellow"/>
        </w:rPr>
        <w:t>合同签订之日起生效至</w:t>
      </w:r>
      <w:r w:rsidRPr="007D16E5">
        <w:rPr>
          <w:rFonts w:ascii="彩虹粗仿宋" w:eastAsia="彩虹粗仿宋" w:hAnsi="彩虹粗仿宋" w:cs="彩虹粗仿宋" w:hint="eastAsia"/>
          <w:bCs/>
          <w:snapToGrid w:val="0"/>
          <w:kern w:val="0"/>
          <w:sz w:val="32"/>
          <w:szCs w:val="32"/>
          <w:highlight w:val="yellow"/>
        </w:rPr>
        <w:t>第五年届满之日止。</w:t>
      </w:r>
      <w:r>
        <w:rPr>
          <w:rFonts w:ascii="彩虹粗仿宋" w:eastAsia="彩虹粗仿宋" w:hAnsi="彩虹粗仿宋" w:cs="彩虹粗仿宋" w:hint="eastAsia"/>
          <w:bCs/>
          <w:snapToGrid w:val="0"/>
          <w:kern w:val="0"/>
          <w:sz w:val="32"/>
          <w:szCs w:val="32"/>
        </w:rPr>
        <w:t>服务期限满后，中标人仍需配合招标人做好档案移交工作。</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lastRenderedPageBreak/>
        <w:t>五、服务质量要求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w:t>
      </w:r>
      <w:r>
        <w:rPr>
          <w:rFonts w:ascii="彩虹粗仿宋" w:eastAsia="彩虹粗仿宋" w:hAnsi="彩虹粗仿宋" w:cs="彩虹粗仿宋"/>
          <w:bCs/>
          <w:snapToGrid w:val="0"/>
          <w:sz w:val="32"/>
          <w:szCs w:val="32"/>
        </w:rPr>
        <w:t>服务质量标准</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投标人向招标人提供符合国家法律及招标人外包管理要求的服务质量标准。符合档案“九防（</w:t>
      </w:r>
      <w:r>
        <w:rPr>
          <w:rFonts w:ascii="彩虹粗仿宋" w:eastAsia="彩虹粗仿宋" w:hAnsi="彩虹粗仿宋" w:cs="彩虹粗仿宋"/>
          <w:bCs/>
          <w:sz w:val="32"/>
          <w:szCs w:val="32"/>
          <w:lang w:bidi="ar"/>
        </w:rPr>
        <w:t>防火、防盗、防紫外线、防有害生物、防水、防潮、防尘、防高温、防污染</w:t>
      </w:r>
      <w:r>
        <w:rPr>
          <w:rFonts w:ascii="彩虹粗仿宋" w:eastAsia="彩虹粗仿宋" w:hAnsi="彩虹粗仿宋" w:cs="彩虹粗仿宋"/>
          <w:bCs/>
          <w:sz w:val="32"/>
          <w:szCs w:val="32"/>
        </w:rPr>
        <w:t>）”的要求。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w:t>
      </w:r>
      <w:r>
        <w:rPr>
          <w:rFonts w:ascii="彩虹粗仿宋" w:eastAsia="彩虹粗仿宋" w:hAnsi="彩虹粗仿宋" w:cs="彩虹粗仿宋"/>
          <w:bCs/>
          <w:snapToGrid w:val="0"/>
          <w:sz w:val="32"/>
          <w:szCs w:val="32"/>
        </w:rPr>
        <w:t>风险管控要求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投标人应建立风险管控制度并向招标人备案，确保招标人档案安全、齐全、整洁。</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w:t>
      </w:r>
      <w:r>
        <w:rPr>
          <w:rFonts w:ascii="彩虹粗仿宋" w:eastAsia="彩虹粗仿宋" w:hAnsi="彩虹粗仿宋" w:cs="彩虹粗仿宋"/>
          <w:bCs/>
          <w:snapToGrid w:val="0"/>
          <w:sz w:val="32"/>
          <w:szCs w:val="32"/>
        </w:rPr>
        <w:t>应急预案要求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投标人应制定突发事件应急预案（包括但不限于自然灾害应急预案、火灾事故应急预案、档案浸湿应急预案、档案丢失损毁应急预案、档案信息丢失应急预案、档案库房被盗应急预案等），内容</w:t>
      </w:r>
      <w:proofErr w:type="gramStart"/>
      <w:r>
        <w:rPr>
          <w:rFonts w:ascii="彩虹粗仿宋" w:eastAsia="彩虹粗仿宋" w:hAnsi="彩虹粗仿宋" w:cs="彩虹粗仿宋"/>
          <w:bCs/>
          <w:sz w:val="32"/>
          <w:szCs w:val="32"/>
        </w:rPr>
        <w:t>需包括</w:t>
      </w:r>
      <w:proofErr w:type="gramEnd"/>
      <w:r>
        <w:rPr>
          <w:rFonts w:ascii="彩虹粗仿宋" w:eastAsia="彩虹粗仿宋" w:hAnsi="彩虹粗仿宋" w:cs="彩虹粗仿宋"/>
          <w:bCs/>
          <w:sz w:val="32"/>
          <w:szCs w:val="32"/>
        </w:rPr>
        <w:t>第一时间处置措施，事件报告制度及时长，后续处置措施，责任认定等。</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4.</w:t>
      </w:r>
      <w:r>
        <w:rPr>
          <w:rFonts w:ascii="彩虹粗仿宋" w:eastAsia="彩虹粗仿宋" w:hAnsi="彩虹粗仿宋" w:cs="彩虹粗仿宋"/>
          <w:bCs/>
          <w:snapToGrid w:val="0"/>
          <w:sz w:val="32"/>
          <w:szCs w:val="32"/>
        </w:rPr>
        <w:t>信息保密要求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投标人应遵守国家相关规定，并于招标人签订《保密协议书》遵守相关内容，确保不发生失泄密事件。</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napToGrid w:val="0"/>
          <w:sz w:val="32"/>
          <w:szCs w:val="32"/>
        </w:rPr>
      </w:pPr>
      <w:r>
        <w:rPr>
          <w:rFonts w:ascii="彩虹粗仿宋" w:eastAsia="彩虹粗仿宋" w:hAnsi="彩虹粗仿宋" w:cs="彩虹粗仿宋"/>
          <w:bCs/>
          <w:snapToGrid w:val="0"/>
          <w:sz w:val="32"/>
          <w:szCs w:val="32"/>
        </w:rPr>
        <w:t>5.档案库房验收标准。投标人按照应答文件中承诺类型的库房提供服务，在满足验收标准和存储能力的基础上，不限制库房类型。</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sz w:val="32"/>
          <w:szCs w:val="32"/>
        </w:rPr>
        <w:t>6.</w:t>
      </w:r>
      <w:r>
        <w:rPr>
          <w:rFonts w:ascii="彩虹粗仿宋" w:eastAsia="彩虹粗仿宋" w:hAnsi="彩虹粗仿宋" w:cs="彩虹粗仿宋" w:hint="eastAsia"/>
          <w:bCs/>
          <w:snapToGrid w:val="0"/>
          <w:kern w:val="0"/>
          <w:sz w:val="32"/>
          <w:szCs w:val="32"/>
        </w:rPr>
        <w:t>具备售后服务机构，已制定业务连续性管理方案、风</w:t>
      </w:r>
      <w:r>
        <w:rPr>
          <w:rFonts w:ascii="彩虹粗仿宋" w:eastAsia="彩虹粗仿宋" w:hAnsi="彩虹粗仿宋" w:cs="彩虹粗仿宋" w:hint="eastAsia"/>
          <w:bCs/>
          <w:snapToGrid w:val="0"/>
          <w:kern w:val="0"/>
          <w:sz w:val="32"/>
          <w:szCs w:val="32"/>
        </w:rPr>
        <w:lastRenderedPageBreak/>
        <w:t>险防控预案、突发事件应对预案。</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napToGrid w:val="0"/>
          <w:sz w:val="32"/>
          <w:szCs w:val="32"/>
        </w:rPr>
      </w:pPr>
      <w:r>
        <w:rPr>
          <w:rFonts w:ascii="彩虹粗仿宋" w:eastAsia="彩虹粗仿宋" w:hAnsi="彩虹粗仿宋" w:cs="彩虹粗仿宋"/>
          <w:bCs/>
          <w:snapToGrid w:val="0"/>
          <w:sz w:val="32"/>
          <w:szCs w:val="32"/>
        </w:rPr>
        <w:t>7.直接经营，不可转包，不接受联合体投标。</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lang w:bidi="ar"/>
        </w:rPr>
        <w:t>8.</w:t>
      </w:r>
      <w:r>
        <w:rPr>
          <w:rFonts w:ascii="彩虹粗仿宋" w:eastAsia="彩虹粗仿宋" w:hAnsi="彩虹粗仿宋" w:cs="彩虹粗仿宋"/>
          <w:bCs/>
          <w:sz w:val="32"/>
          <w:szCs w:val="32"/>
        </w:rPr>
        <w:t>增值服务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napToGrid w:val="0"/>
          <w:sz w:val="32"/>
          <w:szCs w:val="32"/>
        </w:rPr>
      </w:pPr>
      <w:r>
        <w:rPr>
          <w:rFonts w:ascii="彩虹粗仿宋" w:eastAsia="彩虹粗仿宋" w:hAnsi="彩虹粗仿宋" w:cs="彩虹粗仿宋"/>
          <w:bCs/>
          <w:sz w:val="32"/>
          <w:szCs w:val="32"/>
        </w:rPr>
        <w:t>投标人每年需免费为招标人档案管理人员提供一次业务培训，便于招标人档案管理人员熟悉和了解当前运行的档案外包管理流程。培训人员为招标人正式员工，由投标人提供师资及学习材料。</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六、服务供应安排</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中标人与招标人签订合同之日起30个自然日内，向招标人提供符合前述档案库房建设要求的标准档案库房。经招标人验收通过后，方可将外包档案移入库房进行管理。如不符合招标人档案库房建设标准，且在第一次验收之日起一个自然月内整改后仍未通过招标人验收的，招标人有权终止合同，不承担投标人为提供此库区、提供此次外包服务的全部直接及间接费用。</w:t>
      </w:r>
    </w:p>
    <w:p w:rsidR="006E79D3" w:rsidRDefault="003B7315">
      <w:pPr>
        <w:adjustRightInd w:val="0"/>
        <w:snapToGrid w:val="0"/>
        <w:spacing w:line="360" w:lineRule="auto"/>
        <w:ind w:firstLineChars="200" w:firstLine="640"/>
        <w:jc w:val="left"/>
        <w:rPr>
          <w:rFonts w:ascii="彩虹黑体" w:eastAsia="彩虹黑体" w:hAnsi="彩虹黑体" w:cs="彩虹黑体"/>
          <w:bCs/>
          <w:snapToGrid w:val="0"/>
          <w:kern w:val="0"/>
          <w:sz w:val="32"/>
          <w:szCs w:val="32"/>
        </w:rPr>
      </w:pPr>
      <w:r>
        <w:rPr>
          <w:rFonts w:ascii="彩虹黑体" w:eastAsia="彩虹黑体" w:hAnsi="彩虹黑体" w:cs="彩虹黑体" w:hint="eastAsia"/>
          <w:bCs/>
          <w:snapToGrid w:val="0"/>
          <w:kern w:val="0"/>
          <w:sz w:val="32"/>
          <w:szCs w:val="32"/>
        </w:rPr>
        <w:t>七、售后服务要求</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1.投标人应确定售后服务负责人1名，联络员1名，保持24小时通讯畅通。应建立不少于3人的售后服务团队。</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2.招标人有权对投标人在内</w:t>
      </w:r>
      <w:proofErr w:type="gramStart"/>
      <w:r>
        <w:rPr>
          <w:rFonts w:ascii="彩虹粗仿宋" w:eastAsia="彩虹粗仿宋" w:hAnsi="彩虹粗仿宋" w:cs="彩虹粗仿宋"/>
          <w:bCs/>
          <w:sz w:val="32"/>
          <w:szCs w:val="32"/>
        </w:rPr>
        <w:t>外部各</w:t>
      </w:r>
      <w:proofErr w:type="gramEnd"/>
      <w:r>
        <w:rPr>
          <w:rFonts w:ascii="彩虹粗仿宋" w:eastAsia="彩虹粗仿宋" w:hAnsi="彩虹粗仿宋" w:cs="彩虹粗仿宋"/>
          <w:bCs/>
          <w:sz w:val="32"/>
          <w:szCs w:val="32"/>
        </w:rPr>
        <w:t>类检查中被发现的问题督促投标人及时落实整改。投标人应在招标人检查发现问题后1小时内派相关责任人赶赴现场，根据应急预案开</w:t>
      </w:r>
      <w:r>
        <w:rPr>
          <w:rFonts w:ascii="彩虹粗仿宋" w:eastAsia="彩虹粗仿宋" w:hAnsi="彩虹粗仿宋" w:cs="彩虹粗仿宋"/>
          <w:bCs/>
          <w:sz w:val="32"/>
          <w:szCs w:val="32"/>
        </w:rPr>
        <w:lastRenderedPageBreak/>
        <w:t>展处置并报告招标人。对经营造成影响或损失的，招标人有权按照合同约定对投标人进行责任追偿。</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3.投标人出现下列情况时，招标人有权要求投标人提前退出处理，按照实际管理档案的数量和时间据实结算费用。</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（1）投标人经营条件发生变化，无法继续提供符合标准的服务。</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（2）投标人合同履行期间发生重大事故和案件，对建设银行声誉造成严重不利影响。</w:t>
      </w:r>
    </w:p>
    <w:p w:rsidR="006E79D3" w:rsidRDefault="003B7315">
      <w:pPr>
        <w:pStyle w:val="HTML"/>
        <w:widowControl/>
        <w:adjustRightInd w:val="0"/>
        <w:snapToGrid w:val="0"/>
        <w:spacing w:line="360" w:lineRule="auto"/>
        <w:ind w:firstLineChars="200" w:firstLine="640"/>
        <w:rPr>
          <w:rFonts w:ascii="彩虹粗仿宋" w:eastAsia="彩虹粗仿宋" w:hAnsi="彩虹粗仿宋" w:cs="彩虹粗仿宋" w:hint="default"/>
          <w:bCs/>
          <w:sz w:val="32"/>
          <w:szCs w:val="32"/>
        </w:rPr>
      </w:pPr>
      <w:r>
        <w:rPr>
          <w:rFonts w:ascii="彩虹粗仿宋" w:eastAsia="彩虹粗仿宋" w:hAnsi="彩虹粗仿宋" w:cs="彩虹粗仿宋"/>
          <w:bCs/>
          <w:sz w:val="32"/>
          <w:szCs w:val="32"/>
        </w:rPr>
        <w:t>（3）对投标人服务质量进行检查，连续两次检查不能达到服务标准。</w:t>
      </w:r>
    </w:p>
    <w:p w:rsidR="006E79D3" w:rsidRDefault="003B7315">
      <w:pPr>
        <w:adjustRightInd w:val="0"/>
        <w:snapToGrid w:val="0"/>
        <w:spacing w:line="360" w:lineRule="auto"/>
        <w:ind w:firstLineChars="200" w:firstLine="643"/>
        <w:jc w:val="left"/>
        <w:rPr>
          <w:rFonts w:ascii="彩虹粗仿宋" w:eastAsia="彩虹粗仿宋" w:hAnsi="彩虹粗仿宋" w:cs="彩虹粗仿宋"/>
          <w:b/>
          <w:snapToGrid w:val="0"/>
          <w:kern w:val="0"/>
          <w:sz w:val="32"/>
          <w:szCs w:val="32"/>
        </w:rPr>
      </w:pPr>
      <w:r>
        <w:rPr>
          <w:rFonts w:ascii="彩虹粗仿宋" w:eastAsia="彩虹粗仿宋" w:hAnsi="彩虹粗仿宋" w:cs="彩虹粗仿宋" w:hint="eastAsia"/>
          <w:b/>
          <w:snapToGrid w:val="0"/>
          <w:kern w:val="0"/>
          <w:sz w:val="32"/>
          <w:szCs w:val="32"/>
        </w:rPr>
        <w:t>八、款项支付要求</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1.服务起始时间及计算规则</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档案库房通过验收后，第一批档案交接之日作为服务起始日期。</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2.付款条件和支付频率</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 xml:space="preserve">服务费用按季度结算，在每季度结束后10 </w:t>
      </w:r>
      <w:proofErr w:type="gramStart"/>
      <w:r>
        <w:rPr>
          <w:rFonts w:ascii="彩虹粗仿宋" w:eastAsia="彩虹粗仿宋" w:hAnsi="彩虹粗仿宋" w:cs="彩虹粗仿宋" w:hint="eastAsia"/>
          <w:bCs/>
          <w:snapToGrid w:val="0"/>
          <w:kern w:val="0"/>
          <w:sz w:val="32"/>
          <w:szCs w:val="32"/>
        </w:rPr>
        <w:t>个</w:t>
      </w:r>
      <w:proofErr w:type="gramEnd"/>
      <w:r>
        <w:rPr>
          <w:rFonts w:ascii="彩虹粗仿宋" w:eastAsia="彩虹粗仿宋" w:hAnsi="彩虹粗仿宋" w:cs="彩虹粗仿宋" w:hint="eastAsia"/>
          <w:bCs/>
          <w:snapToGrid w:val="0"/>
          <w:kern w:val="0"/>
          <w:sz w:val="32"/>
          <w:szCs w:val="32"/>
        </w:rPr>
        <w:t>工作日内投标人向招标人发出上季度的服务收费确认书，</w:t>
      </w:r>
      <w:proofErr w:type="gramStart"/>
      <w:r>
        <w:rPr>
          <w:rFonts w:ascii="彩虹粗仿宋" w:eastAsia="彩虹粗仿宋" w:hAnsi="彩虹粗仿宋" w:cs="彩虹粗仿宋" w:hint="eastAsia"/>
          <w:bCs/>
          <w:snapToGrid w:val="0"/>
          <w:kern w:val="0"/>
          <w:sz w:val="32"/>
          <w:szCs w:val="32"/>
        </w:rPr>
        <w:t>确认书需列明</w:t>
      </w:r>
      <w:proofErr w:type="gramEnd"/>
      <w:r>
        <w:rPr>
          <w:rFonts w:ascii="彩虹粗仿宋" w:eastAsia="彩虹粗仿宋" w:hAnsi="彩虹粗仿宋" w:cs="彩虹粗仿宋" w:hint="eastAsia"/>
          <w:bCs/>
          <w:snapToGrid w:val="0"/>
          <w:kern w:val="0"/>
          <w:sz w:val="32"/>
          <w:szCs w:val="32"/>
        </w:rPr>
        <w:t>服务项目明细（包括但不限于本季度各批次档案在库时长，服务内容和数量）和服务费用金额。经招标人确认无误后，投标人向招标人开具对应金额的、合法有效的正式发票，招标人应在收到投标人增值税发票30个工作日内</w:t>
      </w:r>
      <w:r>
        <w:rPr>
          <w:rFonts w:ascii="彩虹粗仿宋" w:eastAsia="彩虹粗仿宋" w:hAnsi="彩虹粗仿宋" w:cs="彩虹粗仿宋" w:hint="eastAsia"/>
          <w:bCs/>
          <w:snapToGrid w:val="0"/>
          <w:kern w:val="0"/>
          <w:sz w:val="32"/>
          <w:szCs w:val="32"/>
        </w:rPr>
        <w:lastRenderedPageBreak/>
        <w:t>通过转账的方式向投标人足额支付服务费。</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3.其它</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sidRPr="00396337">
        <w:rPr>
          <w:rFonts w:ascii="彩虹粗仿宋" w:eastAsia="彩虹粗仿宋" w:hAnsi="彩虹粗仿宋" w:cs="彩虹粗仿宋" w:hint="eastAsia"/>
          <w:bCs/>
          <w:snapToGrid w:val="0"/>
          <w:kern w:val="0"/>
          <w:sz w:val="32"/>
          <w:szCs w:val="32"/>
          <w:highlight w:val="yellow"/>
        </w:rPr>
        <w:t>费用承担主体为</w:t>
      </w:r>
      <w:r w:rsidR="00396337" w:rsidRPr="00396337">
        <w:rPr>
          <w:rFonts w:ascii="彩虹粗仿宋" w:eastAsia="彩虹粗仿宋" w:hAnsi="彩虹粗仿宋" w:cs="彩虹粗仿宋" w:hint="eastAsia"/>
          <w:bCs/>
          <w:snapToGrid w:val="0"/>
          <w:kern w:val="0"/>
          <w:sz w:val="32"/>
          <w:szCs w:val="32"/>
          <w:highlight w:val="yellow"/>
        </w:rPr>
        <w:t>梅州</w:t>
      </w:r>
      <w:r w:rsidRPr="00396337">
        <w:rPr>
          <w:rFonts w:ascii="彩虹粗仿宋" w:eastAsia="彩虹粗仿宋" w:hAnsi="彩虹粗仿宋" w:cs="彩虹粗仿宋" w:hint="eastAsia"/>
          <w:bCs/>
          <w:snapToGrid w:val="0"/>
          <w:kern w:val="0"/>
          <w:sz w:val="32"/>
          <w:szCs w:val="32"/>
          <w:highlight w:val="yellow"/>
        </w:rPr>
        <w:t>分行，支付方式为转账。</w:t>
      </w:r>
    </w:p>
    <w:p w:rsidR="006E79D3" w:rsidRDefault="00D378F9">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九</w:t>
      </w:r>
      <w:r w:rsidR="003B7315">
        <w:rPr>
          <w:rFonts w:ascii="彩虹粗仿宋" w:eastAsia="彩虹粗仿宋" w:hAnsi="彩虹粗仿宋" w:cs="彩虹粗仿宋" w:hint="eastAsia"/>
          <w:bCs/>
          <w:snapToGrid w:val="0"/>
          <w:kern w:val="0"/>
          <w:sz w:val="32"/>
          <w:szCs w:val="32"/>
        </w:rPr>
        <w:t>、违约责任</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1.对于投标人存储的档案，因不可抗力造成的损失，</w:t>
      </w:r>
      <w:proofErr w:type="gramStart"/>
      <w:r>
        <w:rPr>
          <w:rFonts w:ascii="彩虹粗仿宋" w:eastAsia="彩虹粗仿宋" w:hAnsi="彩虹粗仿宋" w:cs="彩虹粗仿宋" w:hint="eastAsia"/>
          <w:bCs/>
          <w:snapToGrid w:val="0"/>
          <w:kern w:val="0"/>
          <w:sz w:val="32"/>
          <w:szCs w:val="32"/>
        </w:rPr>
        <w:t>应第一时间</w:t>
      </w:r>
      <w:proofErr w:type="gramEnd"/>
      <w:r>
        <w:rPr>
          <w:rFonts w:ascii="彩虹粗仿宋" w:eastAsia="彩虹粗仿宋" w:hAnsi="彩虹粗仿宋" w:cs="彩虹粗仿宋" w:hint="eastAsia"/>
          <w:bCs/>
          <w:snapToGrid w:val="0"/>
          <w:kern w:val="0"/>
          <w:sz w:val="32"/>
          <w:szCs w:val="32"/>
        </w:rPr>
        <w:t>采取措施尽可能减少不可抗力的影响，同时在1小时内告知招标人，以便招标人采取补救措施。在投标人库房建设符合规定，设施设备配备完善且运转正常，管理人员管理到位的前提下，因不可抗力造成的损失投标人不承担责任。如因投标人未按规定进行外包管理，遇不可抗力事件，投标人仍需按照合同约定承担损失，包括全部的直接损失和间接损失。</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2.由于投标人原因造成档案损失、丢失的，招标人有权对档案损失进行评估，根据评估结果由中标人赔偿由此给招标人造成的全部损失；同时从招标人服务中按照每箱不低于人民币叁万元的标准扣除违约金，如扣除金额不足，招标人有权向中标人进行追索。</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3.投标人应严格执行国家、地方及招标人档案管理的相关规定，确保档案的搬运、存储、调阅、信息化等过程中的安全。如出现不安全隐患及现象，</w:t>
      </w:r>
      <w:proofErr w:type="gramStart"/>
      <w:r>
        <w:rPr>
          <w:rFonts w:ascii="彩虹粗仿宋" w:eastAsia="彩虹粗仿宋" w:hAnsi="彩虹粗仿宋" w:cs="彩虹粗仿宋" w:hint="eastAsia"/>
          <w:bCs/>
          <w:snapToGrid w:val="0"/>
          <w:kern w:val="0"/>
          <w:sz w:val="32"/>
          <w:szCs w:val="32"/>
        </w:rPr>
        <w:t>投标人应第一时间</w:t>
      </w:r>
      <w:proofErr w:type="gramEnd"/>
      <w:r>
        <w:rPr>
          <w:rFonts w:ascii="彩虹粗仿宋" w:eastAsia="彩虹粗仿宋" w:hAnsi="彩虹粗仿宋" w:cs="彩虹粗仿宋" w:hint="eastAsia"/>
          <w:bCs/>
          <w:snapToGrid w:val="0"/>
          <w:kern w:val="0"/>
          <w:sz w:val="32"/>
          <w:szCs w:val="32"/>
        </w:rPr>
        <w:t>启动应急预案，1小时内告知招标人。对因投标人过错引起的与第三方的纠纷，投标人承担一切直接、间接损失赔偿及</w:t>
      </w:r>
      <w:r>
        <w:rPr>
          <w:rFonts w:ascii="彩虹粗仿宋" w:eastAsia="彩虹粗仿宋" w:hAnsi="彩虹粗仿宋" w:cs="彩虹粗仿宋" w:hint="eastAsia"/>
          <w:bCs/>
          <w:snapToGrid w:val="0"/>
          <w:kern w:val="0"/>
          <w:sz w:val="32"/>
          <w:szCs w:val="32"/>
        </w:rPr>
        <w:lastRenderedPageBreak/>
        <w:t>法律后果。</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4.招标人有权对投标人保管的档案进行常规检查和突击检查，如发现投标人未落实档案库房管理制度的规定（如：温湿度超过标准，发现虫蛀鼠咬现象，发现档案发霉现象，库区发现明火或烟头，库区发现消防隐患，库区发现渗漏档案水浸现象等），投标人应立即整改，与招标人约定整改完成时间、整改标准、整改目标，征得招标人认可，招标人有权按次从投标人服务费中扣除违约金人民币贰仟元。投标人未按照约定整改完成的，招标人有权拒付当年度剩余外包服务费用；对招标人造成损失的，招标人有权终止协议，由投标人承担由此造成的直接损失和间接损失。</w:t>
      </w:r>
    </w:p>
    <w:p w:rsidR="006E79D3" w:rsidRDefault="003B7315">
      <w:pPr>
        <w:adjustRightInd w:val="0"/>
        <w:snapToGrid w:val="0"/>
        <w:spacing w:line="360" w:lineRule="auto"/>
        <w:ind w:firstLineChars="200" w:firstLine="640"/>
        <w:jc w:val="left"/>
        <w:rPr>
          <w:rFonts w:ascii="彩虹粗仿宋" w:eastAsia="彩虹粗仿宋" w:hAnsi="彩虹粗仿宋" w:cs="彩虹粗仿宋"/>
          <w:bCs/>
          <w:snapToGrid w:val="0"/>
          <w:kern w:val="0"/>
          <w:sz w:val="32"/>
          <w:szCs w:val="32"/>
        </w:rPr>
      </w:pPr>
      <w:r>
        <w:rPr>
          <w:rFonts w:ascii="彩虹粗仿宋" w:eastAsia="彩虹粗仿宋" w:hAnsi="彩虹粗仿宋" w:cs="彩虹粗仿宋" w:hint="eastAsia"/>
          <w:bCs/>
          <w:snapToGrid w:val="0"/>
          <w:kern w:val="0"/>
          <w:sz w:val="32"/>
          <w:szCs w:val="32"/>
        </w:rPr>
        <w:t>5.如投标人员工、与投标人有关的人员、进入投标人库区及场地的相关人员（非招标人员工），私自开箱查看存储的招标人档案或发生泄密行为，或对招标人及招标</w:t>
      </w:r>
      <w:proofErr w:type="gramStart"/>
      <w:r>
        <w:rPr>
          <w:rFonts w:ascii="彩虹粗仿宋" w:eastAsia="彩虹粗仿宋" w:hAnsi="彩虹粗仿宋" w:cs="彩虹粗仿宋" w:hint="eastAsia"/>
          <w:bCs/>
          <w:snapToGrid w:val="0"/>
          <w:kern w:val="0"/>
          <w:sz w:val="32"/>
          <w:szCs w:val="32"/>
        </w:rPr>
        <w:t>人客户</w:t>
      </w:r>
      <w:proofErr w:type="gramEnd"/>
      <w:r>
        <w:rPr>
          <w:rFonts w:ascii="彩虹粗仿宋" w:eastAsia="彩虹粗仿宋" w:hAnsi="彩虹粗仿宋" w:cs="彩虹粗仿宋" w:hint="eastAsia"/>
          <w:bCs/>
          <w:snapToGrid w:val="0"/>
          <w:kern w:val="0"/>
          <w:sz w:val="32"/>
          <w:szCs w:val="32"/>
        </w:rPr>
        <w:t>信息安全及声誉风险造成影响的，投标人应赔偿给招标人、招标</w:t>
      </w:r>
      <w:proofErr w:type="gramStart"/>
      <w:r>
        <w:rPr>
          <w:rFonts w:ascii="彩虹粗仿宋" w:eastAsia="彩虹粗仿宋" w:hAnsi="彩虹粗仿宋" w:cs="彩虹粗仿宋" w:hint="eastAsia"/>
          <w:bCs/>
          <w:snapToGrid w:val="0"/>
          <w:kern w:val="0"/>
          <w:sz w:val="32"/>
          <w:szCs w:val="32"/>
        </w:rPr>
        <w:t>人客户</w:t>
      </w:r>
      <w:proofErr w:type="gramEnd"/>
      <w:r>
        <w:rPr>
          <w:rFonts w:ascii="彩虹粗仿宋" w:eastAsia="彩虹粗仿宋" w:hAnsi="彩虹粗仿宋" w:cs="彩虹粗仿宋" w:hint="eastAsia"/>
          <w:bCs/>
          <w:snapToGrid w:val="0"/>
          <w:kern w:val="0"/>
          <w:sz w:val="32"/>
          <w:szCs w:val="32"/>
        </w:rPr>
        <w:t>及利益相关方全部的直接损失及间接损失，且招标人有权提交警方侦查处理。</w:t>
      </w:r>
    </w:p>
    <w:sectPr w:rsidR="006E79D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9AC" w:rsidRDefault="00CF09AC">
      <w:r>
        <w:separator/>
      </w:r>
    </w:p>
  </w:endnote>
  <w:endnote w:type="continuationSeparator" w:id="0">
    <w:p w:rsidR="00CF09AC" w:rsidRDefault="00CF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2AFF" w:usb1="C000247B"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9D3" w:rsidRDefault="003B7315">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6E79D3" w:rsidRDefault="003B7315">
                          <w:pPr>
                            <w:pStyle w:val="a6"/>
                          </w:pPr>
                          <w:r>
                            <w:t xml:space="preserve">— </w:t>
                          </w:r>
                          <w:r>
                            <w:fldChar w:fldCharType="begin"/>
                          </w:r>
                          <w:r>
                            <w:instrText xml:space="preserve"> PAGE  \* MERGEFORMAT </w:instrText>
                          </w:r>
                          <w:r>
                            <w:fldChar w:fldCharType="separate"/>
                          </w:r>
                          <w:r w:rsidR="002C0D03">
                            <w:rPr>
                              <w:noProof/>
                            </w:rP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fit-shape-to-text:t" inset="0,0,0,0">
                <w:txbxContent>
                  <w:p w:rsidR="006E79D3" w:rsidRDefault="003B7315">
                    <w:pPr>
                      <w:pStyle w:val="a6"/>
                    </w:pPr>
                    <w:r>
                      <w:t xml:space="preserve">— </w:t>
                    </w:r>
                    <w:r>
                      <w:fldChar w:fldCharType="begin"/>
                    </w:r>
                    <w:r>
                      <w:instrText xml:space="preserve"> PAGE  \* MERGEFORMAT </w:instrText>
                    </w:r>
                    <w:r>
                      <w:fldChar w:fldCharType="separate"/>
                    </w:r>
                    <w:r w:rsidR="002C0D03">
                      <w:rPr>
                        <w:noProof/>
                      </w:rPr>
                      <w:t>1</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9AC" w:rsidRDefault="00CF09AC">
      <w:r>
        <w:separator/>
      </w:r>
    </w:p>
  </w:footnote>
  <w:footnote w:type="continuationSeparator" w:id="0">
    <w:p w:rsidR="00CF09AC" w:rsidRDefault="00CF09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D57"/>
    <w:rsid w:val="9BCE7CAB"/>
    <w:rsid w:val="B3FF201A"/>
    <w:rsid w:val="B5FAA10B"/>
    <w:rsid w:val="BE7B42DD"/>
    <w:rsid w:val="BF7573CA"/>
    <w:rsid w:val="BFF937EA"/>
    <w:rsid w:val="EEAF95CE"/>
    <w:rsid w:val="EFD71C83"/>
    <w:rsid w:val="EFFD2404"/>
    <w:rsid w:val="F70E778A"/>
    <w:rsid w:val="FF2BC8B3"/>
    <w:rsid w:val="FFB7A52D"/>
    <w:rsid w:val="FFCF916D"/>
    <w:rsid w:val="0003689B"/>
    <w:rsid w:val="00096EDF"/>
    <w:rsid w:val="000979DB"/>
    <w:rsid w:val="000A4849"/>
    <w:rsid w:val="000B6362"/>
    <w:rsid w:val="00114215"/>
    <w:rsid w:val="00152141"/>
    <w:rsid w:val="0016292B"/>
    <w:rsid w:val="001C77D8"/>
    <w:rsid w:val="002064A5"/>
    <w:rsid w:val="002563EF"/>
    <w:rsid w:val="00273CB6"/>
    <w:rsid w:val="002C0D03"/>
    <w:rsid w:val="0031656A"/>
    <w:rsid w:val="00396337"/>
    <w:rsid w:val="003B7315"/>
    <w:rsid w:val="00485AA8"/>
    <w:rsid w:val="004A6FE1"/>
    <w:rsid w:val="004B5AC3"/>
    <w:rsid w:val="00536295"/>
    <w:rsid w:val="005517F3"/>
    <w:rsid w:val="006E79D3"/>
    <w:rsid w:val="007362F1"/>
    <w:rsid w:val="00795B91"/>
    <w:rsid w:val="007B2AEC"/>
    <w:rsid w:val="007D16E5"/>
    <w:rsid w:val="0083144C"/>
    <w:rsid w:val="00896E33"/>
    <w:rsid w:val="008B7F65"/>
    <w:rsid w:val="009A0BFC"/>
    <w:rsid w:val="00A13211"/>
    <w:rsid w:val="00A404F7"/>
    <w:rsid w:val="00B11739"/>
    <w:rsid w:val="00C23494"/>
    <w:rsid w:val="00CF09AC"/>
    <w:rsid w:val="00D378F9"/>
    <w:rsid w:val="00D63A0F"/>
    <w:rsid w:val="00E50876"/>
    <w:rsid w:val="00F20D57"/>
    <w:rsid w:val="00F94130"/>
    <w:rsid w:val="05BC0C87"/>
    <w:rsid w:val="0711236E"/>
    <w:rsid w:val="09543B3A"/>
    <w:rsid w:val="12F873B0"/>
    <w:rsid w:val="1F7F83CD"/>
    <w:rsid w:val="223B391A"/>
    <w:rsid w:val="283F5406"/>
    <w:rsid w:val="29782841"/>
    <w:rsid w:val="29C754E9"/>
    <w:rsid w:val="2DFD47D3"/>
    <w:rsid w:val="2E3839E7"/>
    <w:rsid w:val="2F071F15"/>
    <w:rsid w:val="380C0210"/>
    <w:rsid w:val="3C7F3C91"/>
    <w:rsid w:val="3EF7C4DB"/>
    <w:rsid w:val="44C57680"/>
    <w:rsid w:val="47E581D5"/>
    <w:rsid w:val="48493660"/>
    <w:rsid w:val="4B343139"/>
    <w:rsid w:val="4BF54415"/>
    <w:rsid w:val="552E49E5"/>
    <w:rsid w:val="5B352FAA"/>
    <w:rsid w:val="5DDB1666"/>
    <w:rsid w:val="5DEB9514"/>
    <w:rsid w:val="5F595A1C"/>
    <w:rsid w:val="621F70B1"/>
    <w:rsid w:val="659174F9"/>
    <w:rsid w:val="66457564"/>
    <w:rsid w:val="6D98383D"/>
    <w:rsid w:val="73775887"/>
    <w:rsid w:val="77323D39"/>
    <w:rsid w:val="79DFBC04"/>
    <w:rsid w:val="7B1DEE75"/>
    <w:rsid w:val="7C0FA131"/>
    <w:rsid w:val="7C7DD527"/>
    <w:rsid w:val="7F2F4086"/>
    <w:rsid w:val="7F378CFE"/>
    <w:rsid w:val="7F3B1476"/>
    <w:rsid w:val="7FEFF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7DE81"/>
  <w15:docId w15:val="{37A821D9-CA69-457D-B4DC-BDB1DC44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qFormat/>
    <w:pPr>
      <w:spacing w:line="360" w:lineRule="auto"/>
      <w:ind w:firstLineChars="200" w:firstLine="640"/>
    </w:pPr>
    <w:rPr>
      <w:rFonts w:ascii="宋体" w:hAnsi="宋体"/>
      <w:szCs w:val="32"/>
    </w:rPr>
  </w:style>
  <w:style w:type="paragraph" w:styleId="a4">
    <w:name w:val="Balloon Text"/>
    <w:basedOn w:val="a"/>
    <w:link w:val="a5"/>
    <w:uiPriority w:val="99"/>
    <w:semiHidden/>
    <w:unhideWhenUsed/>
    <w:qFormat/>
    <w:rPr>
      <w:sz w:val="18"/>
      <w:szCs w:val="18"/>
    </w:rPr>
  </w:style>
  <w:style w:type="paragraph" w:styleId="a6">
    <w:name w:val="footer"/>
    <w:basedOn w:val="a"/>
    <w:uiPriority w:val="99"/>
    <w:unhideWhenUsed/>
    <w:qFormat/>
    <w:pPr>
      <w:tabs>
        <w:tab w:val="center" w:pos="4153"/>
        <w:tab w:val="right" w:pos="8306"/>
      </w:tabs>
      <w:snapToGrid w:val="0"/>
      <w:jc w:val="left"/>
    </w:pPr>
    <w:rPr>
      <w:sz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a8">
    <w:name w:val="页眉 字符"/>
    <w:basedOn w:val="a0"/>
    <w:link w:val="a7"/>
    <w:uiPriority w:val="99"/>
    <w:qFormat/>
    <w:rPr>
      <w:kern w:val="2"/>
      <w:sz w:val="18"/>
      <w:szCs w:val="18"/>
    </w:rPr>
  </w:style>
  <w:style w:type="character" w:customStyle="1" w:styleId="a5">
    <w:name w:val="批注框文本 字符"/>
    <w:basedOn w:val="a0"/>
    <w:link w:val="a4"/>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12</Pages>
  <Words>793</Words>
  <Characters>4523</Characters>
  <Application>Microsoft Office Word</Application>
  <DocSecurity>0</DocSecurity>
  <Lines>37</Lines>
  <Paragraphs>10</Paragraphs>
  <ScaleCrop>false</ScaleCrop>
  <Company>Microsoft</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党委办公室（党委组织部、党委宣传部、综合管理部、安全保卫部）</cp:lastModifiedBy>
  <cp:revision>10</cp:revision>
  <cp:lastPrinted>2025-06-08T06:50:00Z</cp:lastPrinted>
  <dcterms:created xsi:type="dcterms:W3CDTF">2025-08-12T23:40:00Z</dcterms:created>
  <dcterms:modified xsi:type="dcterms:W3CDTF">2026-07-20T08:18:00Z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DFC40E3E0ACEE82C0A4373693D393D0D_43</vt:lpwstr>
  </property>
</Properties>
</file>