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83" w:rsidRDefault="000E1E44">
      <w:pPr>
        <w:spacing w:line="580" w:lineRule="exact"/>
        <w:jc w:val="left"/>
        <w:rPr>
          <w:rFonts w:ascii="Times New Roman" w:eastAsia="文星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黑体" w:hAnsi="Times New Roman" w:cs="Times New Roman"/>
          <w:color w:val="000000" w:themeColor="text1"/>
          <w:sz w:val="32"/>
          <w:szCs w:val="32"/>
        </w:rPr>
        <w:t>附件</w:t>
      </w:r>
    </w:p>
    <w:p w:rsidR="00C71383" w:rsidRDefault="00C71383">
      <w:pPr>
        <w:spacing w:line="580" w:lineRule="exact"/>
        <w:jc w:val="center"/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</w:pPr>
    </w:p>
    <w:p w:rsidR="00C71383" w:rsidRDefault="000E1E44">
      <w:pPr>
        <w:spacing w:line="580" w:lineRule="exact"/>
        <w:jc w:val="center"/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  <w:t>梅州市慈善会临期食品捐赠工作指引</w:t>
      </w:r>
    </w:p>
    <w:p w:rsidR="00C71383" w:rsidRDefault="00C71383">
      <w:pPr>
        <w:spacing w:line="580" w:lineRule="exact"/>
        <w:jc w:val="center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为深入贯彻《中华人民共和国食品安全法》《中华人民共和国反食品浪费法》《中华人民共和国慈善法》等相关要求，响应国家厉行节约、反对浪费号召，结合我市慈善事业发展实际，参照《食品安全国家标准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食品经营过程卫生规范》（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GB31621-2014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）及省、市临期食品分类管理要求，借鉴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食物银行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”“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食物驿站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公益实践经验，制</w:t>
      </w:r>
      <w:r w:rsidR="001F5F9B">
        <w:rPr>
          <w:rFonts w:ascii="Times New Roman" w:eastAsia="文星仿宋" w:hAnsi="Times New Roman" w:cs="Times New Roman" w:hint="eastAsia"/>
          <w:color w:val="000000" w:themeColor="text1"/>
          <w:sz w:val="32"/>
          <w:szCs w:val="32"/>
        </w:rPr>
        <w:t>定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本指引。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黑体" w:hAnsi="Times New Roman" w:cs="Times New Roman"/>
          <w:color w:val="000000" w:themeColor="text1"/>
          <w:sz w:val="32"/>
          <w:szCs w:val="32"/>
        </w:rPr>
        <w:t>一、适用范围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本指引确立临期食品捐赠的基本原则、操作流程及监督要求，适用于本会各会员单位开展的预包装临期食品捐赠活动，非会员单位可参照执行。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本指引不适用于非预包装食品、已过期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/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变质食品，以及以治疗为目的的物品捐赠；严禁捐赠假冒伪劣食品和违规派发过期食品。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黑体" w:hAnsi="Times New Roman" w:cs="Times New Roman"/>
          <w:color w:val="000000" w:themeColor="text1"/>
          <w:sz w:val="32"/>
          <w:szCs w:val="32"/>
        </w:rPr>
        <w:t>二、概念界定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（一）临期食品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指接近保质期但未超过保质期，符合食品安全标准的预包装食品。临期期限如下：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保质期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年及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年以上的，为期满前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30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天</w:t>
      </w:r>
      <w:r>
        <w:rPr>
          <w:rFonts w:ascii="Times New Roman" w:eastAsia="文星仿宋" w:hAnsi="Times New Roman" w:cs="Times New Roman" w:hint="eastAsia"/>
          <w:color w:val="000000" w:themeColor="text1"/>
          <w:sz w:val="32"/>
          <w:szCs w:val="32"/>
        </w:rPr>
        <w:t>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保质期半年及半年以上不足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年的，为期满前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20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天</w:t>
      </w:r>
      <w:r>
        <w:rPr>
          <w:rFonts w:ascii="Times New Roman" w:eastAsia="文星仿宋" w:hAnsi="Times New Roman" w:cs="Times New Roman" w:hint="eastAsia"/>
          <w:color w:val="000000" w:themeColor="text1"/>
          <w:sz w:val="32"/>
          <w:szCs w:val="32"/>
        </w:rPr>
        <w:t>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lastRenderedPageBreak/>
        <w:t>3.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保质期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30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天及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30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天以上不足半年的，为期满前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10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天</w:t>
      </w:r>
      <w:r>
        <w:rPr>
          <w:rFonts w:ascii="Times New Roman" w:eastAsia="文星仿宋" w:hAnsi="Times New Roman" w:cs="Times New Roman" w:hint="eastAsia"/>
          <w:color w:val="000000" w:themeColor="text1"/>
          <w:sz w:val="32"/>
          <w:szCs w:val="32"/>
        </w:rPr>
        <w:t>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4.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保质期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15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天及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15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天以上不足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30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天的，为期满前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天</w:t>
      </w:r>
      <w:r>
        <w:rPr>
          <w:rFonts w:ascii="Times New Roman" w:eastAsia="文星仿宋" w:hAnsi="Times New Roman" w:cs="Times New Roman" w:hint="eastAsia"/>
          <w:color w:val="000000" w:themeColor="text1"/>
          <w:sz w:val="32"/>
          <w:szCs w:val="32"/>
        </w:rPr>
        <w:t>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5.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保质期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天及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天以上不足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15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天的，为期满前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天。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6.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保质期不足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天或者国家允许不标明保质期的食品不设临近保质期</w:t>
      </w:r>
      <w:r>
        <w:rPr>
          <w:rFonts w:ascii="Times New Roman" w:eastAsia="文星仿宋" w:hAnsi="Times New Roman" w:cs="Times New Roman" w:hint="eastAsia"/>
          <w:color w:val="000000" w:themeColor="text1"/>
          <w:sz w:val="32"/>
          <w:szCs w:val="32"/>
        </w:rPr>
        <w:t>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7.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进口食品需取得入境货物检验检疫证明，临期指已超过保质期限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2/3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时限。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8.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捐赠食品需明确标注生产日期、保质期和使用指引，无清晰标识的不予接收。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（二）预包装食品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指预先定量包装或者制作在包装材料和容器中的食品</w:t>
      </w:r>
      <w:r>
        <w:rPr>
          <w:rFonts w:ascii="Times New Roman" w:eastAsia="文星仿宋" w:hAnsi="Times New Roman" w:cs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包括预先定量包装以及预先定量制作在包装材质和容器中，并且在一定量</w:t>
      </w:r>
      <w:proofErr w:type="gramStart"/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限范围</w:t>
      </w:r>
      <w:proofErr w:type="gramEnd"/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内具有统一的质量或体积标识的食品。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黑体" w:hAnsi="Times New Roman" w:cs="Times New Roman"/>
          <w:color w:val="000000" w:themeColor="text1"/>
          <w:sz w:val="32"/>
          <w:szCs w:val="32"/>
        </w:rPr>
        <w:t>三、基本原则</w:t>
      </w:r>
    </w:p>
    <w:p w:rsidR="00C71383" w:rsidRDefault="000E1E44">
      <w:pPr>
        <w:spacing w:line="580" w:lineRule="exact"/>
        <w:ind w:firstLineChars="200" w:firstLine="64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（一）合法合</w:t>
      </w:r>
      <w:proofErr w:type="gramStart"/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规</w:t>
      </w:r>
      <w:proofErr w:type="gramEnd"/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原则。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遵守法律法规及社会公德，捐赠食品为捐赠人有权处分的合法财产，不得损害公共利益及他人权益，严禁以捐赠名义从事营利活动。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（二）自愿无偿原则。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捐赠活动应出于自愿，禁止强行摊派或变相摊派，不得附加与慈善目的无关的条件。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（三）食品安全原则。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捐赠食品外包装完好、无腐败变质等问题，符合安全卫生标准。捐赠企业依法承担食品安全责任。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（四）广泛参与原则。</w:t>
      </w:r>
      <w:proofErr w:type="gramStart"/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引导商</w:t>
      </w:r>
      <w:proofErr w:type="gramEnd"/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超、食品生产企业等企事业单位、社会组织及爱心人士参与，拓宽捐赠渠道，覆盖民政救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lastRenderedPageBreak/>
        <w:t>助对象及其</w:t>
      </w:r>
      <w:proofErr w:type="gramStart"/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他困难</w:t>
      </w:r>
      <w:proofErr w:type="gramEnd"/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群体，实现临期食品资源化利用。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（五）便民发放原则。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鼓励在社区、商超、餐饮机构、慈善超市等场所设立接收发放点，实现临期食品就地接收、存储、发放，提升帮扶时效性与可及性。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（六）公开诚信原则。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真实公开捐赠信息、流向及使用情况，接受各方监督，参与主体信守承诺、履行约定。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黑体" w:hAnsi="Times New Roman" w:cs="Times New Roman"/>
          <w:color w:val="000000" w:themeColor="text1"/>
          <w:sz w:val="32"/>
          <w:szCs w:val="32"/>
        </w:rPr>
      </w:pPr>
      <w:bookmarkStart w:id="0" w:name="heading_18"/>
      <w:r>
        <w:rPr>
          <w:rFonts w:ascii="Times New Roman" w:eastAsia="文星黑体" w:hAnsi="Times New Roman" w:cs="Times New Roman"/>
          <w:color w:val="000000" w:themeColor="text1"/>
          <w:sz w:val="32"/>
          <w:szCs w:val="32"/>
        </w:rPr>
        <w:t>四、商超专柜设立及管理</w:t>
      </w:r>
      <w:bookmarkEnd w:id="0"/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鼓励全市各类商超（含连锁超市、便利店、购物中心内超市、社区超市等）按照临期食品管理规定，设立临期食品管理专柜，明确专人负责，规范做好归集、登记、打折销售、赠送等工作，具体要求如下：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（一）专柜设立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商超应在便于陈列、管理且不易混淆的固定区域设立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临期食品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专柜，面积与经营规模匹配，专柜张贴醒目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临期食品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字样。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（二）食品归集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安排专人每日排查预包装食品，对照界定标准及时分拣归集至专柜，做到当日排查、归集、登记。严禁将过期、变质、破损、无合格证明食品放入专柜。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（三）专柜管理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建立专柜管理制度，落实专人负责，规范登记食品名称、规格、数量、生产日期、保质期、分拣日期、存储要求等信息，台账</w:t>
      </w:r>
      <w:r w:rsidR="00101A33">
        <w:rPr>
          <w:rFonts w:ascii="Times New Roman" w:eastAsia="文星仿宋" w:hAnsi="Times New Roman" w:cs="Times New Roman" w:hint="eastAsia"/>
          <w:color w:val="000000" w:themeColor="text1"/>
          <w:sz w:val="32"/>
          <w:szCs w:val="32"/>
        </w:rPr>
        <w:t>保存期限不少于</w:t>
      </w:r>
      <w:r w:rsidR="00101A33">
        <w:rPr>
          <w:rFonts w:ascii="Times New Roman" w:eastAsia="文星仿宋" w:hAnsi="Times New Roman" w:cs="Times New Roman" w:hint="eastAsia"/>
          <w:color w:val="000000" w:themeColor="text1"/>
          <w:sz w:val="32"/>
          <w:szCs w:val="32"/>
        </w:rPr>
        <w:t>2</w:t>
      </w:r>
      <w:r w:rsidR="00101A33">
        <w:rPr>
          <w:rFonts w:ascii="Times New Roman" w:eastAsia="文星仿宋" w:hAnsi="Times New Roman" w:cs="Times New Roman" w:hint="eastAsia"/>
          <w:color w:val="000000" w:themeColor="text1"/>
          <w:sz w:val="32"/>
          <w:szCs w:val="32"/>
        </w:rPr>
        <w:t>年</w:t>
      </w:r>
      <w:bookmarkStart w:id="1" w:name="_GoBack"/>
      <w:bookmarkEnd w:id="1"/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lastRenderedPageBreak/>
        <w:t>专柜需保持清洁干燥，避免日光照射，冷藏冷冻食品按温控储存，定期清洁消毒并做好记录。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黑体" w:hAnsi="Times New Roman" w:cs="Times New Roman"/>
          <w:color w:val="000000" w:themeColor="text1"/>
          <w:sz w:val="32"/>
          <w:szCs w:val="32"/>
        </w:rPr>
        <w:t>五、捐赠操作流程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设立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临期食品捐赠接收发放点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，负责临期食品的接收、存储、发放及全</w:t>
      </w:r>
      <w:proofErr w:type="gramStart"/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流程台账登记</w:t>
      </w:r>
      <w:proofErr w:type="gramEnd"/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管理等工作。第一批先行设立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10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个捐赠接收发放点，覆盖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8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个县（市、区）；后续将根据捐赠需求、受益群体分布及运营实际，优化布局、适时增点，扩大服务覆盖与辐射范围。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（一）第一批</w:t>
      </w: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10</w:t>
      </w: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个捐赠接收发放点名单</w:t>
      </w:r>
    </w:p>
    <w:tbl>
      <w:tblPr>
        <w:tblStyle w:val="a6"/>
        <w:tblW w:w="9264" w:type="dxa"/>
        <w:tblInd w:w="-318" w:type="dxa"/>
        <w:tblLook w:val="04A0" w:firstRow="1" w:lastRow="0" w:firstColumn="1" w:lastColumn="0" w:noHBand="0" w:noVBand="1"/>
      </w:tblPr>
      <w:tblGrid>
        <w:gridCol w:w="710"/>
        <w:gridCol w:w="992"/>
        <w:gridCol w:w="2898"/>
        <w:gridCol w:w="2914"/>
        <w:gridCol w:w="1750"/>
      </w:tblGrid>
      <w:tr w:rsidR="00C71383">
        <w:trPr>
          <w:trHeight w:val="391"/>
        </w:trPr>
        <w:tc>
          <w:tcPr>
            <w:tcW w:w="71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黑体" w:hAnsi="Times New Roman" w:cs="Times New Roman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黑体" w:hAnsi="Times New Roman" w:cs="Times New Roman" w:hint="eastAsia"/>
                <w:color w:val="000000" w:themeColor="text1"/>
                <w:sz w:val="24"/>
                <w:szCs w:val="24"/>
              </w:rPr>
              <w:t>县（市、区）</w:t>
            </w:r>
          </w:p>
        </w:tc>
        <w:tc>
          <w:tcPr>
            <w:tcW w:w="2898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黑体" w:hAnsi="Times New Roman" w:cs="Times New Roman" w:hint="eastAsia"/>
                <w:color w:val="000000" w:themeColor="text1"/>
                <w:sz w:val="24"/>
                <w:szCs w:val="24"/>
              </w:rPr>
              <w:t>名</w:t>
            </w:r>
            <w:r>
              <w:rPr>
                <w:rFonts w:ascii="Times New Roman" w:eastAsia="文星黑体" w:hAnsi="Times New Roman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文星黑体" w:hAnsi="Times New Roman" w:cs="Times New Roman" w:hint="eastAsia"/>
                <w:color w:val="000000" w:themeColor="text1"/>
                <w:sz w:val="24"/>
                <w:szCs w:val="24"/>
              </w:rPr>
              <w:t>称</w:t>
            </w:r>
          </w:p>
        </w:tc>
        <w:tc>
          <w:tcPr>
            <w:tcW w:w="2914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黑体" w:hAnsi="Times New Roman" w:cs="Times New Roman" w:hint="eastAsia"/>
                <w:color w:val="000000" w:themeColor="text1"/>
                <w:sz w:val="24"/>
                <w:szCs w:val="24"/>
              </w:rPr>
              <w:t>具体地址</w:t>
            </w:r>
          </w:p>
        </w:tc>
        <w:tc>
          <w:tcPr>
            <w:tcW w:w="175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黑体" w:hAnsi="Times New Roman" w:cs="Times New Roman" w:hint="eastAsia"/>
                <w:color w:val="000000" w:themeColor="text1"/>
                <w:sz w:val="24"/>
                <w:szCs w:val="24"/>
              </w:rPr>
              <w:t>联系人、</w:t>
            </w:r>
            <w:r>
              <w:rPr>
                <w:rFonts w:ascii="Times New Roman" w:eastAsia="文星黑体" w:hAnsi="Times New Roman" w:cs="Times New Roman" w:hint="eastAsia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eastAsia="文星黑体" w:hAnsi="Times New Roman" w:cs="Times New Roman" w:hint="eastAsia"/>
                <w:color w:val="000000" w:themeColor="text1"/>
                <w:sz w:val="24"/>
                <w:szCs w:val="24"/>
              </w:rPr>
              <w:t>联系电话</w:t>
            </w:r>
          </w:p>
        </w:tc>
      </w:tr>
      <w:tr w:rsidR="00C71383">
        <w:trPr>
          <w:trHeight w:val="391"/>
        </w:trPr>
        <w:tc>
          <w:tcPr>
            <w:tcW w:w="71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黑体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梅州市</w:t>
            </w:r>
          </w:p>
        </w:tc>
        <w:tc>
          <w:tcPr>
            <w:tcW w:w="2898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梅州市综合救助服务平台</w:t>
            </w:r>
          </w:p>
        </w:tc>
        <w:tc>
          <w:tcPr>
            <w:tcW w:w="2914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梅江区</w:t>
            </w:r>
            <w:proofErr w:type="gramStart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城北镇</w:t>
            </w:r>
            <w:proofErr w:type="gramEnd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曾龙</w:t>
            </w:r>
            <w:proofErr w:type="gramStart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岌</w:t>
            </w:r>
            <w:proofErr w:type="gramEnd"/>
          </w:p>
        </w:tc>
        <w:tc>
          <w:tcPr>
            <w:tcW w:w="175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李女士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13430119612</w:t>
            </w:r>
          </w:p>
        </w:tc>
      </w:tr>
      <w:tr w:rsidR="00C71383">
        <w:trPr>
          <w:trHeight w:val="391"/>
        </w:trPr>
        <w:tc>
          <w:tcPr>
            <w:tcW w:w="71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梅江区</w:t>
            </w:r>
          </w:p>
        </w:tc>
        <w:tc>
          <w:tcPr>
            <w:tcW w:w="2898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梅江区三角镇三乡村</w:t>
            </w:r>
          </w:p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慈善超市</w:t>
            </w:r>
          </w:p>
        </w:tc>
        <w:tc>
          <w:tcPr>
            <w:tcW w:w="2914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 w:hint="eastAsia"/>
                <w:color w:val="000000" w:themeColor="text1"/>
                <w:sz w:val="24"/>
                <w:szCs w:val="24"/>
              </w:rPr>
              <w:t>三角镇金燕大道</w:t>
            </w:r>
            <w:r>
              <w:rPr>
                <w:rFonts w:ascii="Times New Roman" w:eastAsia="文星仿宋" w:hAnsi="Times New Roman" w:cs="Times New Roman" w:hint="eastAsia"/>
                <w:color w:val="000000" w:themeColor="text1"/>
                <w:sz w:val="24"/>
                <w:szCs w:val="24"/>
              </w:rPr>
              <w:t>39</w:t>
            </w:r>
            <w:r>
              <w:rPr>
                <w:rFonts w:ascii="Times New Roman" w:eastAsia="文星仿宋" w:hAnsi="Times New Roman" w:cs="Times New Roman" w:hint="eastAsia"/>
                <w:color w:val="000000" w:themeColor="text1"/>
                <w:sz w:val="24"/>
                <w:szCs w:val="24"/>
              </w:rPr>
              <w:t>号三乡村综合楼一楼</w:t>
            </w:r>
          </w:p>
        </w:tc>
        <w:tc>
          <w:tcPr>
            <w:tcW w:w="175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彭女士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13750593941</w:t>
            </w:r>
          </w:p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罗女士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18924488999</w:t>
            </w:r>
          </w:p>
        </w:tc>
      </w:tr>
      <w:tr w:rsidR="00C71383">
        <w:trPr>
          <w:trHeight w:val="406"/>
        </w:trPr>
        <w:tc>
          <w:tcPr>
            <w:tcW w:w="71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梅县区</w:t>
            </w:r>
          </w:p>
        </w:tc>
        <w:tc>
          <w:tcPr>
            <w:tcW w:w="2898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梅县区爱心驿站</w:t>
            </w:r>
          </w:p>
        </w:tc>
        <w:tc>
          <w:tcPr>
            <w:tcW w:w="2914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宪</w:t>
            </w:r>
            <w:proofErr w:type="gramStart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梓</w:t>
            </w:r>
            <w:proofErr w:type="gramEnd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南路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号一楼</w:t>
            </w:r>
          </w:p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梅县区救助点</w:t>
            </w:r>
          </w:p>
        </w:tc>
        <w:tc>
          <w:tcPr>
            <w:tcW w:w="175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谢先生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 xml:space="preserve"> 19307538682</w:t>
            </w:r>
          </w:p>
        </w:tc>
      </w:tr>
      <w:tr w:rsidR="00C71383">
        <w:trPr>
          <w:trHeight w:val="512"/>
        </w:trPr>
        <w:tc>
          <w:tcPr>
            <w:tcW w:w="71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兴宁市</w:t>
            </w:r>
          </w:p>
        </w:tc>
        <w:tc>
          <w:tcPr>
            <w:tcW w:w="2898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兴宁市万客隆慈善超市</w:t>
            </w:r>
          </w:p>
        </w:tc>
        <w:tc>
          <w:tcPr>
            <w:tcW w:w="2914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罗浮镇浮中村</w:t>
            </w:r>
          </w:p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万客隆慈善超市</w:t>
            </w:r>
          </w:p>
        </w:tc>
        <w:tc>
          <w:tcPr>
            <w:tcW w:w="175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罗先生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 xml:space="preserve"> 13826651087</w:t>
            </w:r>
          </w:p>
        </w:tc>
      </w:tr>
      <w:tr w:rsidR="00C71383">
        <w:trPr>
          <w:trHeight w:val="512"/>
        </w:trPr>
        <w:tc>
          <w:tcPr>
            <w:tcW w:w="71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C71383" w:rsidRDefault="000E1E44" w:rsidP="001F5F9B">
            <w:pPr>
              <w:spacing w:line="340" w:lineRule="exact"/>
              <w:ind w:leftChars="-204" w:left="-428" w:firstLineChars="179" w:firstLine="430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平远县</w:t>
            </w:r>
          </w:p>
        </w:tc>
        <w:tc>
          <w:tcPr>
            <w:tcW w:w="2898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平远县综合救助服务平台</w:t>
            </w:r>
          </w:p>
        </w:tc>
        <w:tc>
          <w:tcPr>
            <w:tcW w:w="2914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大</w:t>
            </w:r>
            <w:proofErr w:type="gramStart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柘</w:t>
            </w:r>
            <w:proofErr w:type="gramEnd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镇进城大道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207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75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张女士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15800249747</w:t>
            </w:r>
          </w:p>
        </w:tc>
      </w:tr>
      <w:tr w:rsidR="00C71383">
        <w:trPr>
          <w:trHeight w:val="391"/>
        </w:trPr>
        <w:tc>
          <w:tcPr>
            <w:tcW w:w="71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:rsidR="00C71383" w:rsidRDefault="00C71383" w:rsidP="001F5F9B">
            <w:pPr>
              <w:spacing w:line="340" w:lineRule="exact"/>
              <w:ind w:leftChars="-204" w:left="-428" w:firstLineChars="179" w:firstLine="430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平远县大</w:t>
            </w:r>
            <w:proofErr w:type="gramStart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柘</w:t>
            </w:r>
            <w:proofErr w:type="gramEnd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镇岭下村</w:t>
            </w:r>
          </w:p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慈善超市</w:t>
            </w:r>
          </w:p>
        </w:tc>
        <w:tc>
          <w:tcPr>
            <w:tcW w:w="2914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大</w:t>
            </w:r>
            <w:proofErr w:type="gramStart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柘</w:t>
            </w:r>
            <w:proofErr w:type="gramEnd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镇岭下路正大</w:t>
            </w:r>
          </w:p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茶烟酒商行</w:t>
            </w:r>
          </w:p>
        </w:tc>
        <w:tc>
          <w:tcPr>
            <w:tcW w:w="175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韩女士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 xml:space="preserve"> 18300120565</w:t>
            </w:r>
          </w:p>
        </w:tc>
      </w:tr>
      <w:tr w:rsidR="00C71383">
        <w:trPr>
          <w:trHeight w:val="406"/>
        </w:trPr>
        <w:tc>
          <w:tcPr>
            <w:tcW w:w="71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蕉岭县</w:t>
            </w:r>
          </w:p>
        </w:tc>
        <w:tc>
          <w:tcPr>
            <w:tcW w:w="2898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蕉岭县慈善超市</w:t>
            </w:r>
          </w:p>
        </w:tc>
        <w:tc>
          <w:tcPr>
            <w:tcW w:w="2914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蕉</w:t>
            </w:r>
            <w:proofErr w:type="gramEnd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城镇新东路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75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江女士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 xml:space="preserve"> 15989884039</w:t>
            </w:r>
          </w:p>
        </w:tc>
      </w:tr>
      <w:tr w:rsidR="00C71383">
        <w:trPr>
          <w:trHeight w:val="391"/>
        </w:trPr>
        <w:tc>
          <w:tcPr>
            <w:tcW w:w="71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大埔县</w:t>
            </w:r>
          </w:p>
        </w:tc>
        <w:tc>
          <w:tcPr>
            <w:tcW w:w="2898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pacing w:val="-8"/>
                <w:sz w:val="24"/>
                <w:szCs w:val="24"/>
              </w:rPr>
              <w:t>大埔县湖</w:t>
            </w:r>
            <w:proofErr w:type="gramStart"/>
            <w:r>
              <w:rPr>
                <w:rFonts w:ascii="Times New Roman" w:eastAsia="文星仿宋" w:hAnsi="Times New Roman" w:cs="Times New Roman"/>
                <w:color w:val="000000" w:themeColor="text1"/>
                <w:spacing w:val="-8"/>
                <w:sz w:val="24"/>
                <w:szCs w:val="24"/>
              </w:rPr>
              <w:t>寮</w:t>
            </w:r>
            <w:proofErr w:type="gramEnd"/>
            <w:r>
              <w:rPr>
                <w:rFonts w:ascii="Times New Roman" w:eastAsia="文星仿宋" w:hAnsi="Times New Roman" w:cs="Times New Roman"/>
                <w:color w:val="000000" w:themeColor="text1"/>
                <w:spacing w:val="-8"/>
                <w:sz w:val="24"/>
                <w:szCs w:val="24"/>
              </w:rPr>
              <w:t>镇</w:t>
            </w:r>
            <w:proofErr w:type="gramStart"/>
            <w:r>
              <w:rPr>
                <w:rFonts w:ascii="Times New Roman" w:eastAsia="文星仿宋" w:hAnsi="Times New Roman" w:cs="Times New Roman"/>
                <w:color w:val="000000" w:themeColor="text1"/>
                <w:spacing w:val="-8"/>
                <w:sz w:val="24"/>
                <w:szCs w:val="24"/>
              </w:rPr>
              <w:t>莒</w:t>
            </w:r>
            <w:proofErr w:type="gramEnd"/>
            <w:r>
              <w:rPr>
                <w:rFonts w:ascii="Times New Roman" w:eastAsia="文星仿宋" w:hAnsi="Times New Roman" w:cs="Times New Roman"/>
                <w:color w:val="000000" w:themeColor="text1"/>
                <w:spacing w:val="-8"/>
                <w:sz w:val="24"/>
                <w:szCs w:val="24"/>
              </w:rPr>
              <w:t>村慈善市</w:t>
            </w:r>
          </w:p>
        </w:tc>
        <w:tc>
          <w:tcPr>
            <w:tcW w:w="2914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湖</w:t>
            </w:r>
            <w:proofErr w:type="gramStart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寮</w:t>
            </w:r>
            <w:proofErr w:type="gramEnd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镇</w:t>
            </w:r>
            <w:proofErr w:type="gramStart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莒</w:t>
            </w:r>
            <w:proofErr w:type="gramEnd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村村村委会</w:t>
            </w:r>
          </w:p>
        </w:tc>
        <w:tc>
          <w:tcPr>
            <w:tcW w:w="175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梁女士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 xml:space="preserve"> 15766789727</w:t>
            </w:r>
          </w:p>
        </w:tc>
      </w:tr>
      <w:tr w:rsidR="00C71383">
        <w:trPr>
          <w:trHeight w:val="391"/>
        </w:trPr>
        <w:tc>
          <w:tcPr>
            <w:tcW w:w="71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丰顺县</w:t>
            </w:r>
          </w:p>
        </w:tc>
        <w:tc>
          <w:tcPr>
            <w:tcW w:w="2898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丰顺县汤坑镇金湖村博爱慈善服务协会慈善超市</w:t>
            </w:r>
          </w:p>
        </w:tc>
        <w:tc>
          <w:tcPr>
            <w:tcW w:w="2914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汤坑镇金湖村站前路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126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75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高先生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 xml:space="preserve"> 13543246195</w:t>
            </w:r>
          </w:p>
        </w:tc>
      </w:tr>
      <w:tr w:rsidR="00C71383">
        <w:trPr>
          <w:trHeight w:val="406"/>
        </w:trPr>
        <w:tc>
          <w:tcPr>
            <w:tcW w:w="71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五华县</w:t>
            </w:r>
          </w:p>
        </w:tc>
        <w:tc>
          <w:tcPr>
            <w:tcW w:w="2898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五华县慈善超市</w:t>
            </w:r>
          </w:p>
        </w:tc>
        <w:tc>
          <w:tcPr>
            <w:tcW w:w="2914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水寨镇园岭</w:t>
            </w:r>
            <w:proofErr w:type="gramStart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社区双旺生活</w:t>
            </w:r>
            <w:proofErr w:type="gramEnd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服务有限公司</w:t>
            </w:r>
          </w:p>
        </w:tc>
        <w:tc>
          <w:tcPr>
            <w:tcW w:w="1750" w:type="dxa"/>
            <w:vAlign w:val="center"/>
          </w:tcPr>
          <w:p w:rsidR="00C71383" w:rsidRDefault="000E1E44">
            <w:pPr>
              <w:spacing w:line="34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陈女士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 xml:space="preserve"> 15219141000</w:t>
            </w:r>
          </w:p>
        </w:tc>
      </w:tr>
    </w:tbl>
    <w:p w:rsidR="00C71383" w:rsidRDefault="000E1E44">
      <w:pPr>
        <w:spacing w:line="600" w:lineRule="exact"/>
        <w:ind w:firstLineChars="200" w:firstLine="640"/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lastRenderedPageBreak/>
        <w:t>（二）临期食品捐赠发起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捐赠方（含各机关、企业、食品生产经营者、个体工商户、社会组织、爱心人士等）提前梳理拟捐赠食品信息，向相关捐赠接收发放点提交以下材料：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）基本资料：自然人提交身份证明；法人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/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组织提供营业执照或法人登记证书复印件（加盖公章）。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）食品清单：含种类、规格、数量、生产日期、保质期等信息。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）捐赠意向书等相关资料。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（三）接收管理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接收发放点收到捐赠相关材料后，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个工作日内对接捐赠方，明确交接时间、地点及查验要求。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交接时，工作人员现场查验食品外包装、标识、临期状态及质量，核对数量与捐赠信息一致后，填写《临期食品接收登记表》，由捐赠方与接收人双方签字确认，并加盖接收发放点的证明章。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3.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接收食品须按存储要求分类存放于专属区域，标注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临期捐赠食品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，做到先进先出。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（四）发放管理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发放方向：定向捐赠按捐赠人意愿发放，变更用途需经捐赠人同意；非定向捐赠优先发放给生活困难群众等有需求人员。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发放告知：通过书面或口头方式，明确告知受益人食品临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lastRenderedPageBreak/>
        <w:t>期属性、剩余保质期及食用要求。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3.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领取规范：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）受益人须签名，并登记手机号码、住址。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）累计领取超过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次的，须登记身份证号码，简要备注需求说明。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）按家庭人数及实际需求发放，杜绝浪费。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4.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发放记录：填写《临期食品发放登记表》，完整记录领取信息，留存凭证，实现去向可追溯。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（五）票据开具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完成食品交接后，有需求的捐赠方可按属地管理原则，就近</w:t>
      </w:r>
      <w:proofErr w:type="gramStart"/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向具备公募资格</w:t>
      </w:r>
      <w:proofErr w:type="gramEnd"/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的市、县级慈善会申请开具捐赠票据。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捐赠方需提供以下材料：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）基本资料：自然人身份证明；法人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/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组织提供营业执照或法人登记证书复印件（加盖公章）。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）食品清单：含种类、规格、数量、生产日期、保质期、剩余保质期等信息及生产许可证、合格证等证明材料。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）公允价值资料：发票、报关单等计价凭据；无凭据需提供第三方机构估价报告。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）临期食品接收登记表：该表经捐赠、接收双方签字确认，并加盖接收发放点印章。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）捐赠意向书等相关资料。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3.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慈善会审核无误后，于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个工作日内，开具与实际捐赠情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lastRenderedPageBreak/>
        <w:t>况一致的公益事业捐赠票据。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4.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票据由捐赠方留存，作为税务扣除依据。</w:t>
      </w:r>
    </w:p>
    <w:p w:rsidR="00C71383" w:rsidRDefault="000E1E44">
      <w:pPr>
        <w:spacing w:line="60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5.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市、县级慈善会联系方式如下：</w:t>
      </w:r>
    </w:p>
    <w:tbl>
      <w:tblPr>
        <w:tblStyle w:val="a6"/>
        <w:tblW w:w="9640" w:type="dxa"/>
        <w:tblInd w:w="-318" w:type="dxa"/>
        <w:tblLook w:val="04A0" w:firstRow="1" w:lastRow="0" w:firstColumn="1" w:lastColumn="0" w:noHBand="0" w:noVBand="1"/>
      </w:tblPr>
      <w:tblGrid>
        <w:gridCol w:w="2139"/>
        <w:gridCol w:w="3354"/>
        <w:gridCol w:w="1623"/>
        <w:gridCol w:w="2524"/>
      </w:tblGrid>
      <w:tr w:rsidR="00C71383">
        <w:trPr>
          <w:trHeight w:val="391"/>
        </w:trPr>
        <w:tc>
          <w:tcPr>
            <w:tcW w:w="2139" w:type="dxa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黑体" w:hAnsi="Times New Roman" w:cs="Times New Roman"/>
                <w:color w:val="000000" w:themeColor="text1"/>
                <w:sz w:val="24"/>
                <w:szCs w:val="24"/>
              </w:rPr>
              <w:t>受赠单位</w:t>
            </w:r>
          </w:p>
        </w:tc>
        <w:tc>
          <w:tcPr>
            <w:tcW w:w="3354" w:type="dxa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黑体" w:hAnsi="Times New Roman" w:cs="Times New Roman"/>
                <w:color w:val="000000" w:themeColor="text1"/>
                <w:sz w:val="24"/>
                <w:szCs w:val="24"/>
              </w:rPr>
              <w:t>捐赠接收地址</w:t>
            </w:r>
          </w:p>
        </w:tc>
        <w:tc>
          <w:tcPr>
            <w:tcW w:w="1623" w:type="dxa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黑体" w:hAnsi="Times New Roman" w:cs="Times New Roman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524" w:type="dxa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黑体" w:hAnsi="Times New Roman" w:cs="Times New Roman"/>
                <w:color w:val="000000" w:themeColor="text1"/>
                <w:sz w:val="24"/>
                <w:szCs w:val="24"/>
              </w:rPr>
              <w:t>具备资格</w:t>
            </w:r>
          </w:p>
        </w:tc>
      </w:tr>
      <w:tr w:rsidR="00C71383">
        <w:trPr>
          <w:trHeight w:val="391"/>
        </w:trPr>
        <w:tc>
          <w:tcPr>
            <w:tcW w:w="2139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梅州市慈善会</w:t>
            </w:r>
          </w:p>
        </w:tc>
        <w:tc>
          <w:tcPr>
            <w:tcW w:w="3354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梅州市梅江区</w:t>
            </w:r>
            <w:proofErr w:type="gramStart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江南定民</w:t>
            </w:r>
            <w:proofErr w:type="gramEnd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路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623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0753-2283936</w:t>
            </w:r>
          </w:p>
        </w:tc>
        <w:tc>
          <w:tcPr>
            <w:tcW w:w="2524" w:type="dxa"/>
            <w:vMerge w:val="restart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公开募捐、税前扣除</w:t>
            </w:r>
          </w:p>
        </w:tc>
      </w:tr>
      <w:tr w:rsidR="00C71383">
        <w:trPr>
          <w:trHeight w:val="406"/>
        </w:trPr>
        <w:tc>
          <w:tcPr>
            <w:tcW w:w="2139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梅江区慈善会</w:t>
            </w:r>
          </w:p>
        </w:tc>
        <w:tc>
          <w:tcPr>
            <w:tcW w:w="3354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梅州市梅江区道前街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623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0753-2196359</w:t>
            </w:r>
          </w:p>
        </w:tc>
        <w:tc>
          <w:tcPr>
            <w:tcW w:w="2524" w:type="dxa"/>
            <w:vMerge/>
            <w:vAlign w:val="center"/>
          </w:tcPr>
          <w:p w:rsidR="00C71383" w:rsidRDefault="00C71383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383">
        <w:trPr>
          <w:trHeight w:val="512"/>
        </w:trPr>
        <w:tc>
          <w:tcPr>
            <w:tcW w:w="2139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梅县区慈善会</w:t>
            </w:r>
          </w:p>
        </w:tc>
        <w:tc>
          <w:tcPr>
            <w:tcW w:w="3354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梅州市梅县区新城行政区</w:t>
            </w:r>
          </w:p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文化路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623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0753-2588309</w:t>
            </w:r>
          </w:p>
        </w:tc>
        <w:tc>
          <w:tcPr>
            <w:tcW w:w="2524" w:type="dxa"/>
            <w:vMerge/>
            <w:vAlign w:val="center"/>
          </w:tcPr>
          <w:p w:rsidR="00C71383" w:rsidRDefault="00C71383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383">
        <w:trPr>
          <w:trHeight w:val="391"/>
        </w:trPr>
        <w:tc>
          <w:tcPr>
            <w:tcW w:w="2139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兴宁市慈善会</w:t>
            </w:r>
          </w:p>
        </w:tc>
        <w:tc>
          <w:tcPr>
            <w:tcW w:w="3354" w:type="dxa"/>
            <w:vAlign w:val="center"/>
          </w:tcPr>
          <w:p w:rsidR="00C71383" w:rsidRDefault="000E1E44" w:rsidP="001F5F9B">
            <w:pPr>
              <w:spacing w:line="480" w:lineRule="exact"/>
              <w:ind w:leftChars="-204" w:left="-428" w:firstLineChars="179" w:firstLine="430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兴宁市兴城贵中路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623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0753-3262751</w:t>
            </w:r>
          </w:p>
        </w:tc>
        <w:tc>
          <w:tcPr>
            <w:tcW w:w="2524" w:type="dxa"/>
            <w:vMerge/>
            <w:vAlign w:val="center"/>
          </w:tcPr>
          <w:p w:rsidR="00C71383" w:rsidRDefault="00C71383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383">
        <w:trPr>
          <w:trHeight w:val="406"/>
        </w:trPr>
        <w:tc>
          <w:tcPr>
            <w:tcW w:w="2139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平远县慈善会</w:t>
            </w:r>
          </w:p>
        </w:tc>
        <w:tc>
          <w:tcPr>
            <w:tcW w:w="3354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平远大道南兔子岗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101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623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0753-8830233</w:t>
            </w:r>
          </w:p>
        </w:tc>
        <w:tc>
          <w:tcPr>
            <w:tcW w:w="2524" w:type="dxa"/>
            <w:vMerge/>
            <w:vAlign w:val="center"/>
          </w:tcPr>
          <w:p w:rsidR="00C71383" w:rsidRDefault="00C71383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383">
        <w:trPr>
          <w:trHeight w:val="391"/>
        </w:trPr>
        <w:tc>
          <w:tcPr>
            <w:tcW w:w="2139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丰顺县慈善会</w:t>
            </w:r>
          </w:p>
        </w:tc>
        <w:tc>
          <w:tcPr>
            <w:tcW w:w="3354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丰顺县汤坑镇庄园路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623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0753-6886196</w:t>
            </w:r>
          </w:p>
        </w:tc>
        <w:tc>
          <w:tcPr>
            <w:tcW w:w="2524" w:type="dxa"/>
            <w:vMerge/>
            <w:vAlign w:val="center"/>
          </w:tcPr>
          <w:p w:rsidR="00C71383" w:rsidRDefault="00C71383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383">
        <w:trPr>
          <w:trHeight w:val="391"/>
        </w:trPr>
        <w:tc>
          <w:tcPr>
            <w:tcW w:w="2139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五华县慈善会</w:t>
            </w:r>
          </w:p>
        </w:tc>
        <w:tc>
          <w:tcPr>
            <w:tcW w:w="3354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五华县水寨镇华兴北路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81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623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0753-4432242</w:t>
            </w:r>
          </w:p>
        </w:tc>
        <w:tc>
          <w:tcPr>
            <w:tcW w:w="2524" w:type="dxa"/>
            <w:vMerge/>
            <w:vAlign w:val="center"/>
          </w:tcPr>
          <w:p w:rsidR="00C71383" w:rsidRDefault="00C71383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383">
        <w:trPr>
          <w:trHeight w:val="406"/>
        </w:trPr>
        <w:tc>
          <w:tcPr>
            <w:tcW w:w="2139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蕉岭县公益慈善会</w:t>
            </w:r>
          </w:p>
        </w:tc>
        <w:tc>
          <w:tcPr>
            <w:tcW w:w="3354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蕉岭县桂岭大道中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194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623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15989884039</w:t>
            </w:r>
          </w:p>
        </w:tc>
        <w:tc>
          <w:tcPr>
            <w:tcW w:w="2524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捐赠合作执行单位</w:t>
            </w:r>
          </w:p>
        </w:tc>
      </w:tr>
      <w:tr w:rsidR="00C71383">
        <w:trPr>
          <w:trHeight w:val="406"/>
        </w:trPr>
        <w:tc>
          <w:tcPr>
            <w:tcW w:w="2139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大埔县慈善会</w:t>
            </w:r>
          </w:p>
        </w:tc>
        <w:tc>
          <w:tcPr>
            <w:tcW w:w="3354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大埔县湖</w:t>
            </w:r>
            <w:proofErr w:type="gramStart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寮</w:t>
            </w:r>
            <w:proofErr w:type="gramEnd"/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镇连心路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623" w:type="dxa"/>
            <w:vAlign w:val="center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0753-5533951</w:t>
            </w:r>
          </w:p>
        </w:tc>
        <w:tc>
          <w:tcPr>
            <w:tcW w:w="2524" w:type="dxa"/>
          </w:tcPr>
          <w:p w:rsidR="00C71383" w:rsidRDefault="000E1E44">
            <w:pPr>
              <w:spacing w:line="480" w:lineRule="exact"/>
              <w:jc w:val="center"/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税前扣除、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文星仿宋" w:hAnsi="Times New Roman" w:cs="Times New Roman"/>
                <w:color w:val="000000" w:themeColor="text1"/>
                <w:sz w:val="24"/>
                <w:szCs w:val="24"/>
              </w:rPr>
              <w:t>捐赠合作执行单位</w:t>
            </w:r>
          </w:p>
        </w:tc>
      </w:tr>
    </w:tbl>
    <w:p w:rsidR="00C71383" w:rsidRDefault="000E1E44">
      <w:pPr>
        <w:spacing w:line="580" w:lineRule="exact"/>
        <w:ind w:firstLineChars="200" w:firstLine="640"/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（六）过期食品销毁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接收发放点定期核查库存，对即将过期或已过期但未发放食品，立即停止发放并隔离存放。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联系合法资质销毁机构，制定销毁方案，明确销毁时间、方式及无隶属、无关联第三方监督人员。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3.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销毁过程需全程记录，拍摄影像资料，填写《临期食品过期销毁登记表》，由接收发放点、监督人员签字确认，并向当地市场监管部门报告，严禁过期食品流入市场。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楷体" w:hAnsi="Times New Roman" w:cs="Times New Roman"/>
          <w:color w:val="000000" w:themeColor="text1"/>
          <w:sz w:val="32"/>
          <w:szCs w:val="32"/>
        </w:rPr>
        <w:t>（七）信息备案与公开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各接收发放点需在每月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日前，将上月《临期食品接收登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lastRenderedPageBreak/>
        <w:t>记表》《临期食品发放登记表》《临期食品过期销毁登记表》按属地管理原则，报送对应县（市、区）慈善会备案；各县（市、区）慈善</w:t>
      </w:r>
      <w:r>
        <w:rPr>
          <w:rFonts w:ascii="Times New Roman" w:eastAsia="文星仿宋" w:hAnsi="Times New Roman" w:cs="Times New Roman"/>
          <w:sz w:val="32"/>
          <w:szCs w:val="32"/>
        </w:rPr>
        <w:t>会</w:t>
      </w:r>
      <w:r>
        <w:rPr>
          <w:rFonts w:ascii="Times New Roman" w:eastAsia="文星仿宋" w:hAnsi="Times New Roman" w:cs="Times New Roman" w:hint="eastAsia"/>
          <w:sz w:val="32"/>
          <w:szCs w:val="32"/>
        </w:rPr>
        <w:t>将上月接收、发放等具体情况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于每月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10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日前报送市慈善会。</w:t>
      </w:r>
    </w:p>
    <w:p w:rsidR="00C71383" w:rsidRDefault="000E1E44">
      <w:pPr>
        <w:spacing w:line="580" w:lineRule="exact"/>
        <w:ind w:firstLineChars="200" w:firstLine="640"/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文星仿宋" w:hAnsi="Times New Roman" w:cs="Times New Roman"/>
          <w:color w:val="000000" w:themeColor="text1"/>
          <w:sz w:val="32"/>
          <w:szCs w:val="32"/>
        </w:rPr>
        <w:t>市、县两级慈善会通过官网、公众号等渠道，定期公开辖区内临期食品捐赠、接收、发放、销毁等整体情况，接受社会监督。</w:t>
      </w:r>
    </w:p>
    <w:sectPr w:rsidR="00C71383">
      <w:footerReference w:type="default" r:id="rId9"/>
      <w:pgSz w:w="11906" w:h="16838"/>
      <w:pgMar w:top="1701" w:right="1588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FB" w:rsidRDefault="00623EFB">
      <w:r>
        <w:separator/>
      </w:r>
    </w:p>
  </w:endnote>
  <w:endnote w:type="continuationSeparator" w:id="0">
    <w:p w:rsidR="00623EFB" w:rsidRDefault="0062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楷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383" w:rsidRDefault="000E1E44">
    <w:pPr>
      <w:pStyle w:val="a4"/>
      <w:jc w:val="right"/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2883"/>
                          </w:sdtPr>
                          <w:sdtEndPr>
                            <w:rPr>
                              <w:rFonts w:eastAsia="文星仿宋"/>
                              <w:sz w:val="21"/>
                            </w:rPr>
                          </w:sdtEndPr>
                          <w:sdtContent>
                            <w:p w:rsidR="00C71383" w:rsidRDefault="000E1E44">
                              <w:pPr>
                                <w:pStyle w:val="a4"/>
                                <w:jc w:val="right"/>
                                <w:rPr>
                                  <w:rFonts w:eastAsia="文星仿宋"/>
                                  <w:sz w:val="21"/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4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4"/>
                                </w:rPr>
                                <w:fldChar w:fldCharType="separate"/>
                              </w:r>
                              <w:r w:rsidR="00101A33" w:rsidRPr="00101A33">
                                <w:rPr>
                                  <w:rFonts w:asciiTheme="minorEastAsia" w:hAnsiTheme="minorEastAsia" w:cstheme="minorEastAsia"/>
                                  <w:noProof/>
                                  <w:sz w:val="24"/>
                                  <w:lang w:val="zh-CN"/>
                                </w:rPr>
                                <w:t>-</w:t>
                              </w:r>
                              <w:r w:rsidR="00101A33">
                                <w:rPr>
                                  <w:rFonts w:asciiTheme="minorEastAsia" w:hAnsiTheme="minorEastAsia" w:cstheme="minorEastAsia"/>
                                  <w:noProof/>
                                  <w:sz w:val="24"/>
                                </w:rPr>
                                <w:t xml:space="preserve"> 3 -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C71383" w:rsidRDefault="00C71383">
                          <w:pPr>
                            <w:rPr>
                              <w:rFonts w:eastAsia="文星仿宋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147472883"/>
                    </w:sdtPr>
                    <w:sdtEndPr>
                      <w:rPr>
                        <w:rFonts w:eastAsia="文星仿宋"/>
                        <w:sz w:val="21"/>
                      </w:rPr>
                    </w:sdtEndPr>
                    <w:sdtContent>
                      <w:p w:rsidR="00C71383" w:rsidRDefault="000E1E44">
                        <w:pPr>
                          <w:pStyle w:val="a4"/>
                          <w:jc w:val="right"/>
                          <w:rPr>
                            <w:rFonts w:eastAsia="文星仿宋"/>
                            <w:sz w:val="21"/>
                          </w:rPr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4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4"/>
                          </w:rPr>
                          <w:fldChar w:fldCharType="separate"/>
                        </w:r>
                        <w:r w:rsidR="00101A33" w:rsidRPr="00101A33">
                          <w:rPr>
                            <w:rFonts w:asciiTheme="minorEastAsia" w:hAnsiTheme="minorEastAsia" w:cstheme="minorEastAsia"/>
                            <w:noProof/>
                            <w:sz w:val="24"/>
                            <w:lang w:val="zh-CN"/>
                          </w:rPr>
                          <w:t>-</w:t>
                        </w:r>
                        <w:r w:rsidR="00101A33">
                          <w:rPr>
                            <w:rFonts w:asciiTheme="minorEastAsia" w:hAnsiTheme="minorEastAsia" w:cstheme="minorEastAsia"/>
                            <w:noProof/>
                            <w:sz w:val="24"/>
                          </w:rPr>
                          <w:t xml:space="preserve"> 3 -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4"/>
                          </w:rPr>
                          <w:fldChar w:fldCharType="end"/>
                        </w:r>
                      </w:p>
                    </w:sdtContent>
                  </w:sdt>
                  <w:p w:rsidR="00C71383" w:rsidRDefault="00C71383">
                    <w:pPr>
                      <w:rPr>
                        <w:rFonts w:eastAsia="文星仿宋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FB" w:rsidRDefault="00623EFB">
      <w:r>
        <w:separator/>
      </w:r>
    </w:p>
  </w:footnote>
  <w:footnote w:type="continuationSeparator" w:id="0">
    <w:p w:rsidR="00623EFB" w:rsidRDefault="00623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20"/>
    <w:rsid w:val="F1E73BCD"/>
    <w:rsid w:val="00046EBA"/>
    <w:rsid w:val="00072E30"/>
    <w:rsid w:val="000737D0"/>
    <w:rsid w:val="00095BA4"/>
    <w:rsid w:val="000A21A7"/>
    <w:rsid w:val="000E102E"/>
    <w:rsid w:val="000E1E44"/>
    <w:rsid w:val="000F1B31"/>
    <w:rsid w:val="00101A33"/>
    <w:rsid w:val="00111008"/>
    <w:rsid w:val="001134D8"/>
    <w:rsid w:val="001202D5"/>
    <w:rsid w:val="00121138"/>
    <w:rsid w:val="00125248"/>
    <w:rsid w:val="0013559D"/>
    <w:rsid w:val="00135636"/>
    <w:rsid w:val="00136186"/>
    <w:rsid w:val="00150573"/>
    <w:rsid w:val="00153853"/>
    <w:rsid w:val="001540A1"/>
    <w:rsid w:val="001609C9"/>
    <w:rsid w:val="001703A8"/>
    <w:rsid w:val="001919D4"/>
    <w:rsid w:val="001A40F8"/>
    <w:rsid w:val="001A52B4"/>
    <w:rsid w:val="001C5CE9"/>
    <w:rsid w:val="001D04D2"/>
    <w:rsid w:val="001E38CD"/>
    <w:rsid w:val="001F5F9B"/>
    <w:rsid w:val="0021127F"/>
    <w:rsid w:val="00225296"/>
    <w:rsid w:val="00287E3B"/>
    <w:rsid w:val="00296B00"/>
    <w:rsid w:val="002B1213"/>
    <w:rsid w:val="002B654D"/>
    <w:rsid w:val="002D1B6A"/>
    <w:rsid w:val="002E6837"/>
    <w:rsid w:val="00316D75"/>
    <w:rsid w:val="00322BA2"/>
    <w:rsid w:val="00324691"/>
    <w:rsid w:val="00325E76"/>
    <w:rsid w:val="003421C6"/>
    <w:rsid w:val="00372034"/>
    <w:rsid w:val="003765F8"/>
    <w:rsid w:val="0038561A"/>
    <w:rsid w:val="0039390B"/>
    <w:rsid w:val="003A1E49"/>
    <w:rsid w:val="003A7184"/>
    <w:rsid w:val="003B6A6F"/>
    <w:rsid w:val="003B6CC3"/>
    <w:rsid w:val="003F6893"/>
    <w:rsid w:val="0040317B"/>
    <w:rsid w:val="00424AC9"/>
    <w:rsid w:val="00427282"/>
    <w:rsid w:val="004405FF"/>
    <w:rsid w:val="00470B24"/>
    <w:rsid w:val="004746B7"/>
    <w:rsid w:val="004A4D22"/>
    <w:rsid w:val="004A506B"/>
    <w:rsid w:val="004B2516"/>
    <w:rsid w:val="004C237B"/>
    <w:rsid w:val="004F6D7D"/>
    <w:rsid w:val="00500A87"/>
    <w:rsid w:val="00526324"/>
    <w:rsid w:val="00537D47"/>
    <w:rsid w:val="005A40CA"/>
    <w:rsid w:val="005B0AAD"/>
    <w:rsid w:val="005C51BD"/>
    <w:rsid w:val="00601C61"/>
    <w:rsid w:val="0060435A"/>
    <w:rsid w:val="00604589"/>
    <w:rsid w:val="0060496A"/>
    <w:rsid w:val="00612E39"/>
    <w:rsid w:val="006146CA"/>
    <w:rsid w:val="0062234C"/>
    <w:rsid w:val="00623EFB"/>
    <w:rsid w:val="00641277"/>
    <w:rsid w:val="006503F1"/>
    <w:rsid w:val="00655C1E"/>
    <w:rsid w:val="00674D37"/>
    <w:rsid w:val="006A3A8A"/>
    <w:rsid w:val="006A423D"/>
    <w:rsid w:val="006C1D59"/>
    <w:rsid w:val="007412D4"/>
    <w:rsid w:val="0075441E"/>
    <w:rsid w:val="00774412"/>
    <w:rsid w:val="007A5BEB"/>
    <w:rsid w:val="007B44C8"/>
    <w:rsid w:val="007C1DE0"/>
    <w:rsid w:val="007D3538"/>
    <w:rsid w:val="007D7D9A"/>
    <w:rsid w:val="007F79BD"/>
    <w:rsid w:val="0082529C"/>
    <w:rsid w:val="00837DB2"/>
    <w:rsid w:val="00840835"/>
    <w:rsid w:val="00847522"/>
    <w:rsid w:val="008854C4"/>
    <w:rsid w:val="008A3DC1"/>
    <w:rsid w:val="008B0929"/>
    <w:rsid w:val="008C16AB"/>
    <w:rsid w:val="008C2007"/>
    <w:rsid w:val="008C3A1D"/>
    <w:rsid w:val="008E068A"/>
    <w:rsid w:val="008E3D28"/>
    <w:rsid w:val="008E5ED4"/>
    <w:rsid w:val="008E6DFF"/>
    <w:rsid w:val="008F350A"/>
    <w:rsid w:val="008F5C2C"/>
    <w:rsid w:val="00913D90"/>
    <w:rsid w:val="00942593"/>
    <w:rsid w:val="00982E27"/>
    <w:rsid w:val="009A608A"/>
    <w:rsid w:val="009B5714"/>
    <w:rsid w:val="00A1181C"/>
    <w:rsid w:val="00A20941"/>
    <w:rsid w:val="00A24975"/>
    <w:rsid w:val="00A30524"/>
    <w:rsid w:val="00A52F77"/>
    <w:rsid w:val="00A566BB"/>
    <w:rsid w:val="00A75A14"/>
    <w:rsid w:val="00A93FAE"/>
    <w:rsid w:val="00AA1380"/>
    <w:rsid w:val="00AA77C7"/>
    <w:rsid w:val="00AC276A"/>
    <w:rsid w:val="00AE364D"/>
    <w:rsid w:val="00AE586D"/>
    <w:rsid w:val="00B05772"/>
    <w:rsid w:val="00B12A5D"/>
    <w:rsid w:val="00B25D99"/>
    <w:rsid w:val="00B32F5F"/>
    <w:rsid w:val="00B37277"/>
    <w:rsid w:val="00B45C46"/>
    <w:rsid w:val="00B47B45"/>
    <w:rsid w:val="00B74B95"/>
    <w:rsid w:val="00B85066"/>
    <w:rsid w:val="00BB0E37"/>
    <w:rsid w:val="00BB5139"/>
    <w:rsid w:val="00BC5F63"/>
    <w:rsid w:val="00BF2397"/>
    <w:rsid w:val="00C00DFC"/>
    <w:rsid w:val="00C027BB"/>
    <w:rsid w:val="00C050C0"/>
    <w:rsid w:val="00C057D5"/>
    <w:rsid w:val="00C205F2"/>
    <w:rsid w:val="00C24CB0"/>
    <w:rsid w:val="00C45653"/>
    <w:rsid w:val="00C54314"/>
    <w:rsid w:val="00C71383"/>
    <w:rsid w:val="00CA488C"/>
    <w:rsid w:val="00CB208B"/>
    <w:rsid w:val="00CC4F74"/>
    <w:rsid w:val="00CD3452"/>
    <w:rsid w:val="00CE147A"/>
    <w:rsid w:val="00CF4197"/>
    <w:rsid w:val="00D02E7F"/>
    <w:rsid w:val="00D21CD5"/>
    <w:rsid w:val="00D22719"/>
    <w:rsid w:val="00D22C92"/>
    <w:rsid w:val="00D46B32"/>
    <w:rsid w:val="00D47520"/>
    <w:rsid w:val="00D601BB"/>
    <w:rsid w:val="00D7277A"/>
    <w:rsid w:val="00D80324"/>
    <w:rsid w:val="00D96920"/>
    <w:rsid w:val="00DA152D"/>
    <w:rsid w:val="00DA6F97"/>
    <w:rsid w:val="00DB079D"/>
    <w:rsid w:val="00DB3DBD"/>
    <w:rsid w:val="00DC03B4"/>
    <w:rsid w:val="00DC103D"/>
    <w:rsid w:val="00E038C3"/>
    <w:rsid w:val="00E219CB"/>
    <w:rsid w:val="00E35145"/>
    <w:rsid w:val="00E44B47"/>
    <w:rsid w:val="00E66C51"/>
    <w:rsid w:val="00E82913"/>
    <w:rsid w:val="00EA5A23"/>
    <w:rsid w:val="00EB1872"/>
    <w:rsid w:val="00EC4C82"/>
    <w:rsid w:val="00EC6D54"/>
    <w:rsid w:val="00ED2004"/>
    <w:rsid w:val="00EE7EC6"/>
    <w:rsid w:val="00EF2769"/>
    <w:rsid w:val="00F25066"/>
    <w:rsid w:val="00F43358"/>
    <w:rsid w:val="00F43479"/>
    <w:rsid w:val="00F456CC"/>
    <w:rsid w:val="00F4673D"/>
    <w:rsid w:val="00F53C88"/>
    <w:rsid w:val="00F565E3"/>
    <w:rsid w:val="00F60300"/>
    <w:rsid w:val="00F656CF"/>
    <w:rsid w:val="00F70C55"/>
    <w:rsid w:val="00F74F22"/>
    <w:rsid w:val="00F75B6E"/>
    <w:rsid w:val="00F8358C"/>
    <w:rsid w:val="00FA6110"/>
    <w:rsid w:val="00FB7F97"/>
    <w:rsid w:val="1C6F7C87"/>
    <w:rsid w:val="23721DF1"/>
    <w:rsid w:val="3EFBCA98"/>
    <w:rsid w:val="49FE0FB5"/>
    <w:rsid w:val="5D0B7D22"/>
    <w:rsid w:val="610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924a4869-b63c-45a7-96d8-0d24db3bb95a</errorID>
      <errorWord>制订</errorWord>
      <group>L1_AI</group>
      <groupName>深度校对</groupName>
      <ability>L2_AI_Word</ability>
      <abilityName>字词纠错</abilityName>
      <candidateList>
        <item>制定</item>
      </candidateList>
      <explain/>
      <paraID>69A00BC6</paraID>
      <start>154</start>
      <end>156</end>
      <status>ignored</status>
      <modifiedWord/>
      <trackRevisions>false</trackRevisions>
    </reviewItem>
    <reviewItem>
      <errorID>f53be0e8-2e15-486e-b541-793c7e703037</errorID>
      <errorWord>确立</errorWord>
      <group>L1_AI</group>
      <groupName>深度校对</groupName>
      <ability>L2_AI_Word</ability>
      <abilityName>字词纠错</abilityName>
      <candidateList>
        <item>明确了</item>
      </candidateList>
      <explain/>
      <paraID> 724A0CA</paraID>
      <start>3</start>
      <end>5</end>
      <status>ignored</status>
      <modifiedWord/>
      <trackRevisions>false</trackRevisions>
    </reviewItem>
    <reviewItem>
      <errorID>f23018ff-1728-4862-96eb-1857dc2914eb</errorID>
      <errorWord>/</errorWord>
      <group>L1_AI</group>
      <groupName>深度校对</groupName>
      <ability>L2_AI_Word</ability>
      <abilityName>字词纠错</abilityName>
      <candidateList>
        <item>或</item>
      </candidateList>
      <explain/>
      <paraID>485363B9</paraID>
      <start>17</start>
      <end>18</end>
      <status>ignored</status>
      <modifiedWord/>
      <trackRevisions>false</trackRevisions>
    </reviewItem>
    <reviewItem>
      <errorID>4a97bd96-5a2f-4df7-9f5c-85a5fd2f758a</errorID>
      <errorWord>和</errorWord>
      <group>L1_AI</group>
      <groupName>深度校对</groupName>
      <ability>L2_AI_Grammar</ability>
      <abilityName>语法纠错</abilityName>
      <candidateList>
        <item>，严禁</item>
      </candidateList>
      <explain/>
      <paraID>485363B9</paraID>
      <start>47</start>
      <end>48</end>
      <status>ignored</status>
      <modifiedWord/>
      <trackRevisions>false</trackRevisions>
    </reviewItem>
    <reviewItem>
      <errorID>b283b489-e1aa-40bb-957f-6412affded07</errorID>
      <errorWord>包装材质</errorWord>
      <group>L1_AI</group>
      <groupName>深度校对</groupName>
      <ability>L2_AI_Word</ability>
      <abilityName>字词纠错</abilityName>
      <candidateList>
        <item>包装材料</item>
      </candidateList>
      <explain/>
      <paraID>7672E7FC</paraID>
      <start>41</start>
      <end>45</end>
      <status>ignored</status>
      <modifiedWord/>
      <trackRevisions>false</trackRevisions>
    </reviewItem>
    <reviewItem>
      <errorID>bb2045d4-d015-4296-9d42-5a1351319a0a</errorID>
      <errorWord>免费赠送</errorWord>
      <group>L1_Grammar</group>
      <groupName>语法问题</groupName>
      <ability>L2_Grammar</ability>
      <abilityName>语法错误</abilityName>
      <candidateList>
        <item>赠送</item>
      </candidateList>
      <explain/>
      <paraID>53074AD0</paraID>
      <start>77</start>
      <end>81</end>
      <status>ignored</status>
      <modifiedWord/>
      <trackRevisions>false</trackRevisions>
    </reviewItem>
    <reviewItem>
      <errorID>a0543e1f-473c-4a11-b5dd-99f22d075983</errorID>
      <errorWord>村村</errorWord>
      <group>L1_AI</group>
      <groupName>深度校对</groupName>
      <ability>L2_AI_Word</ability>
      <abilityName>字词纠错</abilityName>
      <candidateList>
        <item>村</item>
      </candidateList>
      <explain/>
      <paraID> B962543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29D91C-8A49-4558-B3D5-A7111CFC8DE2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565</Words>
  <Characters>3221</Characters>
  <Application>Microsoft Office Word</Application>
  <DocSecurity>0</DocSecurity>
  <Lines>26</Lines>
  <Paragraphs>7</Paragraphs>
  <ScaleCrop>false</ScaleCrop>
  <Company>Chinese ORG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26</cp:revision>
  <cp:lastPrinted>2026-02-28T08:20:00Z</cp:lastPrinted>
  <dcterms:created xsi:type="dcterms:W3CDTF">2026-02-26T09:36:00Z</dcterms:created>
  <dcterms:modified xsi:type="dcterms:W3CDTF">2026-03-09T08:06:00Z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9E320AAA2E74411817A29F69C58B8769_42</vt:lpwstr>
  </property>
  <property fmtid="{D5CDD505-2E9C-101B-9397-08002B2CF9AE}" pid="4" name="KSOTemplateDocerSaveRecord">
    <vt:lpwstr>eyJoZGlkIjoiNWE3OTM1MmIwMTE0MGQyZDk0Zjk0NzBjMWI2YjY2OWYiLCJ1c2VySWQiOiI0Mjg5NjE1NDAifQ==</vt:lpwstr>
  </property>
</Properties>
</file>