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C0DA">
      <w:pPr>
        <w:pStyle w:val="6"/>
        <w:keepNext w:val="0"/>
        <w:keepLines w:val="0"/>
        <w:pageBreakBefore w:val="0"/>
        <w:widowControl w:val="0"/>
        <w:kinsoku/>
        <w:wordWrap/>
        <w:overflowPunct/>
        <w:topLinePunct w:val="0"/>
        <w:autoSpaceDE/>
        <w:autoSpaceDN/>
        <w:bidi w:val="0"/>
        <w:adjustRightInd/>
        <w:snapToGrid/>
        <w:ind w:left="0" w:firstLine="0" w:firstLineChars="0"/>
        <w:jc w:val="center"/>
        <w:textAlignment w:val="auto"/>
        <w:outlineLvl w:val="0"/>
        <w:rPr>
          <w:rFonts w:hint="eastAsia" w:ascii="方正小标宋_GBK" w:hAnsi="方正小标宋_GBK" w:eastAsia="方正小标宋_GBK" w:cs="方正小标宋_GBK"/>
          <w:b w:val="0"/>
          <w:bCs/>
          <w:sz w:val="44"/>
          <w:szCs w:val="44"/>
          <w:lang w:eastAsia="zh-CN"/>
        </w:rPr>
      </w:pPr>
      <w:bookmarkStart w:id="0" w:name="_GoBack"/>
      <w:r>
        <w:rPr>
          <w:rFonts w:hint="eastAsia" w:ascii="方正小标宋_GBK" w:hAnsi="方正小标宋_GBK" w:eastAsia="方正小标宋_GBK" w:cs="方正小标宋_GBK"/>
          <w:b w:val="0"/>
          <w:bCs/>
          <w:sz w:val="44"/>
          <w:szCs w:val="44"/>
        </w:rPr>
        <w:t>个人养老金</w:t>
      </w:r>
      <w:r>
        <w:rPr>
          <w:rFonts w:hint="eastAsia" w:ascii="方正小标宋_GBK" w:hAnsi="方正小标宋_GBK" w:eastAsia="方正小标宋_GBK" w:cs="方正小标宋_GBK"/>
          <w:b w:val="0"/>
          <w:bCs/>
          <w:sz w:val="44"/>
          <w:szCs w:val="44"/>
          <w:lang w:eastAsia="zh-CN"/>
        </w:rPr>
        <w:t>政策十问十答</w:t>
      </w:r>
    </w:p>
    <w:bookmarkEnd w:id="0"/>
    <w:p w14:paraId="71607B1D">
      <w:pPr>
        <w:ind w:firstLine="723" w:firstLineChars="200"/>
        <w:rPr>
          <w:rFonts w:hint="default" w:ascii="Times New Roman" w:hAnsi="Times New Roman" w:eastAsia="仿宋_GB2312" w:cs="Times New Roman"/>
          <w:b/>
          <w:color w:val="FF0000"/>
          <w:sz w:val="36"/>
          <w:szCs w:val="36"/>
        </w:rPr>
      </w:pPr>
    </w:p>
    <w:p w14:paraId="26D5FCF6">
      <w:pPr>
        <w:ind w:left="0" w:firstLine="720" w:firstLineChars="200"/>
        <w:outlineLvl w:val="0"/>
        <w:rPr>
          <w:rFonts w:hint="default" w:ascii="Times New Roman" w:hAnsi="Times New Roman" w:eastAsia="黑体" w:cs="Times New Roman"/>
          <w:b w:val="0"/>
          <w:bCs/>
          <w:sz w:val="36"/>
          <w:szCs w:val="36"/>
        </w:rPr>
      </w:pPr>
      <w:r>
        <w:rPr>
          <w:rFonts w:hint="default" w:ascii="Times New Roman" w:hAnsi="Times New Roman" w:eastAsia="黑体" w:cs="Times New Roman"/>
          <w:b w:val="0"/>
          <w:bCs/>
          <w:sz w:val="36"/>
          <w:szCs w:val="36"/>
        </w:rPr>
        <w:t xml:space="preserve"> 一、什么是个人养老金？</w:t>
      </w:r>
    </w:p>
    <w:p w14:paraId="285185FA">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个人养老金是指政府政策支持、个人自愿参加、市场化运营的</w:t>
      </w:r>
      <w:r>
        <w:rPr>
          <w:rFonts w:hint="default" w:ascii="Times New Roman" w:hAnsi="Times New Roman" w:eastAsia="仿宋_GB2312" w:cs="Times New Roman"/>
          <w:sz w:val="36"/>
          <w:szCs w:val="36"/>
          <w:lang w:eastAsia="zh-CN"/>
        </w:rPr>
        <w:t>补充养老保险制度</w:t>
      </w:r>
      <w:r>
        <w:rPr>
          <w:rFonts w:hint="default" w:ascii="Times New Roman" w:hAnsi="Times New Roman" w:eastAsia="仿宋_GB2312" w:cs="Times New Roman"/>
          <w:sz w:val="36"/>
          <w:szCs w:val="36"/>
        </w:rPr>
        <w:t>，</w:t>
      </w:r>
      <w:r>
        <w:rPr>
          <w:rFonts w:hint="default" w:ascii="Times New Roman" w:hAnsi="Times New Roman" w:eastAsia="仿宋_GB2312" w:cs="Times New Roman"/>
          <w:sz w:val="36"/>
          <w:szCs w:val="36"/>
          <w:lang w:eastAsia="zh-CN"/>
        </w:rPr>
        <w:t>采取个人账户模式，由个人缴费，实行完全积累，市场化运行，并</w:t>
      </w:r>
      <w:r>
        <w:rPr>
          <w:rFonts w:hint="default" w:ascii="Times New Roman" w:hAnsi="Times New Roman" w:eastAsia="仿宋_GB2312" w:cs="Times New Roman"/>
          <w:sz w:val="36"/>
          <w:szCs w:val="36"/>
        </w:rPr>
        <w:t>与基本养老保险、企业（职业）年金相衔接。</w:t>
      </w:r>
    </w:p>
    <w:p w14:paraId="5A924C41">
      <w:pPr>
        <w:ind w:left="0" w:firstLine="720" w:firstLineChars="200"/>
        <w:outlineLvl w:val="0"/>
        <w:rPr>
          <w:rFonts w:hint="default" w:ascii="Times New Roman" w:hAnsi="Times New Roman" w:eastAsia="黑体" w:cs="Times New Roman"/>
          <w:b w:val="0"/>
          <w:bCs/>
          <w:sz w:val="36"/>
          <w:szCs w:val="36"/>
        </w:rPr>
      </w:pPr>
      <w:r>
        <w:rPr>
          <w:rFonts w:hint="eastAsia" w:ascii="Times New Roman" w:hAnsi="Times New Roman" w:eastAsia="黑体" w:cs="Times New Roman"/>
          <w:b w:val="0"/>
          <w:bCs/>
          <w:sz w:val="36"/>
          <w:szCs w:val="36"/>
          <w:lang w:eastAsia="zh-CN"/>
        </w:rPr>
        <w:t>二</w:t>
      </w:r>
      <w:r>
        <w:rPr>
          <w:rFonts w:hint="default" w:ascii="Times New Roman" w:hAnsi="Times New Roman" w:eastAsia="黑体" w:cs="Times New Roman"/>
          <w:b w:val="0"/>
          <w:bCs/>
          <w:sz w:val="36"/>
          <w:szCs w:val="36"/>
        </w:rPr>
        <w:t>、参加个人养老金制度有什么好处？</w:t>
      </w:r>
    </w:p>
    <w:p w14:paraId="372BE161">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一是可以享受税收优惠政策；二是在基本养老保险、企</w:t>
      </w:r>
      <w:r>
        <w:rPr>
          <w:rFonts w:hint="default" w:ascii="Times New Roman" w:hAnsi="Times New Roman" w:eastAsia="仿宋_GB2312" w:cs="Times New Roman"/>
          <w:sz w:val="36"/>
          <w:szCs w:val="36"/>
          <w:lang w:eastAsia="zh-CN"/>
        </w:rPr>
        <w:t>业年金和</w:t>
      </w:r>
      <w:r>
        <w:rPr>
          <w:rFonts w:hint="default" w:ascii="Times New Roman" w:hAnsi="Times New Roman" w:eastAsia="仿宋_GB2312" w:cs="Times New Roman"/>
          <w:sz w:val="36"/>
          <w:szCs w:val="36"/>
        </w:rPr>
        <w:t>职业年金的基础上</w:t>
      </w:r>
      <w:r>
        <w:rPr>
          <w:rFonts w:hint="default" w:ascii="Times New Roman" w:hAnsi="Times New Roman" w:eastAsia="仿宋_GB2312" w:cs="Times New Roman"/>
          <w:sz w:val="36"/>
          <w:szCs w:val="36"/>
          <w:lang w:eastAsia="zh-CN"/>
        </w:rPr>
        <w:t>，再增加一份积累，退休后再多一份收入</w:t>
      </w:r>
      <w:r>
        <w:rPr>
          <w:rFonts w:hint="default" w:ascii="Times New Roman" w:hAnsi="Times New Roman" w:eastAsia="仿宋_GB2312" w:cs="Times New Roman"/>
          <w:sz w:val="36"/>
          <w:szCs w:val="36"/>
        </w:rPr>
        <w:t>；三是可以帮助个人理性规划养老资金。</w:t>
      </w:r>
    </w:p>
    <w:p w14:paraId="05D2B6FB">
      <w:pPr>
        <w:ind w:left="0" w:firstLine="720" w:firstLineChars="200"/>
        <w:outlineLvl w:val="0"/>
        <w:rPr>
          <w:rFonts w:hint="default" w:ascii="Times New Roman" w:hAnsi="Times New Roman" w:eastAsia="黑体" w:cs="Times New Roman"/>
          <w:b w:val="0"/>
          <w:bCs/>
          <w:sz w:val="36"/>
          <w:szCs w:val="36"/>
        </w:rPr>
      </w:pPr>
      <w:r>
        <w:rPr>
          <w:rFonts w:hint="eastAsia" w:ascii="Times New Roman" w:hAnsi="Times New Roman" w:eastAsia="黑体" w:cs="Times New Roman"/>
          <w:b w:val="0"/>
          <w:bCs/>
          <w:sz w:val="36"/>
          <w:szCs w:val="36"/>
          <w:lang w:eastAsia="zh-CN"/>
        </w:rPr>
        <w:t>三</w:t>
      </w:r>
      <w:r>
        <w:rPr>
          <w:rFonts w:hint="default" w:ascii="Times New Roman" w:hAnsi="Times New Roman" w:eastAsia="黑体" w:cs="Times New Roman"/>
          <w:b w:val="0"/>
          <w:bCs/>
          <w:sz w:val="36"/>
          <w:szCs w:val="36"/>
        </w:rPr>
        <w:t>、哪些人可以参加个人养老金制度？</w:t>
      </w:r>
    </w:p>
    <w:p w14:paraId="29774E0F">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在中国境内参加城镇职工基本养老保险或者城乡居民基本养老保险的劳动者，</w:t>
      </w:r>
      <w:r>
        <w:rPr>
          <w:rFonts w:hint="eastAsia" w:ascii="Times New Roman" w:hAnsi="Times New Roman" w:eastAsia="仿宋_GB2312" w:cs="Times New Roman"/>
          <w:sz w:val="36"/>
          <w:szCs w:val="36"/>
          <w:lang w:val="en-US" w:eastAsia="zh-CN"/>
        </w:rPr>
        <w:t>只要还没有领取基本养老金的，</w:t>
      </w:r>
      <w:r>
        <w:rPr>
          <w:rFonts w:hint="default" w:ascii="Times New Roman" w:hAnsi="Times New Roman" w:eastAsia="仿宋_GB2312" w:cs="Times New Roman"/>
          <w:sz w:val="36"/>
          <w:szCs w:val="36"/>
        </w:rPr>
        <w:t>都可</w:t>
      </w:r>
      <w:r>
        <w:rPr>
          <w:rFonts w:hint="default" w:ascii="Times New Roman" w:hAnsi="Times New Roman" w:eastAsia="仿宋_GB2312" w:cs="Times New Roman"/>
          <w:sz w:val="36"/>
          <w:szCs w:val="36"/>
          <w:lang w:eastAsia="zh-CN"/>
        </w:rPr>
        <w:t>以自愿</w:t>
      </w:r>
      <w:r>
        <w:rPr>
          <w:rFonts w:hint="default" w:ascii="Times New Roman" w:hAnsi="Times New Roman" w:eastAsia="仿宋_GB2312" w:cs="Times New Roman"/>
          <w:sz w:val="36"/>
          <w:szCs w:val="36"/>
        </w:rPr>
        <w:t>参加个人养老金制度。</w:t>
      </w:r>
    </w:p>
    <w:p w14:paraId="0EF81132">
      <w:pPr>
        <w:ind w:left="0" w:firstLine="720" w:firstLineChars="200"/>
        <w:outlineLvl w:val="0"/>
        <w:rPr>
          <w:rFonts w:hint="default" w:ascii="Times New Roman" w:hAnsi="Times New Roman" w:eastAsia="黑体" w:cs="Times New Roman"/>
          <w:b w:val="0"/>
          <w:bCs/>
          <w:sz w:val="36"/>
          <w:szCs w:val="36"/>
        </w:rPr>
      </w:pPr>
      <w:r>
        <w:rPr>
          <w:rFonts w:hint="eastAsia" w:ascii="Times New Roman" w:hAnsi="Times New Roman" w:eastAsia="黑体" w:cs="Times New Roman"/>
          <w:b w:val="0"/>
          <w:bCs/>
          <w:sz w:val="36"/>
          <w:szCs w:val="36"/>
          <w:lang w:val="en-US" w:eastAsia="zh-CN"/>
        </w:rPr>
        <w:t>四</w:t>
      </w:r>
      <w:r>
        <w:rPr>
          <w:rFonts w:hint="eastAsia" w:ascii="Times New Roman" w:hAnsi="Times New Roman" w:eastAsia="黑体" w:cs="Times New Roman"/>
          <w:b w:val="0"/>
          <w:bCs/>
          <w:sz w:val="36"/>
          <w:szCs w:val="36"/>
        </w:rPr>
        <w:t>、个人养老金如何缴纳？</w:t>
      </w:r>
    </w:p>
    <w:p w14:paraId="6A965DDF">
      <w:pPr>
        <w:ind w:firstLine="720" w:firstLineChars="200"/>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sz w:val="36"/>
          <w:szCs w:val="36"/>
        </w:rPr>
        <w:t>答：参加人每年缴纳个人养老金额度上限为12000元，参加人每年缴费不得超过该缴费额度上限。人力资源社会保障部、财政部根据经济社会发展水平、多层次养老保险体系发展情况等因素适时调整缴费额度上限。参加人可以按月、分次或者按年度缴费，缴费额度按自然年度累计，次年重新计算。</w:t>
      </w:r>
    </w:p>
    <w:p w14:paraId="4B8738D9">
      <w:pPr>
        <w:ind w:left="0" w:firstLine="720" w:firstLineChars="200"/>
        <w:outlineLvl w:val="0"/>
        <w:rPr>
          <w:rFonts w:hint="default" w:ascii="Times New Roman" w:hAnsi="Times New Roman" w:eastAsia="黑体" w:cs="Times New Roman"/>
          <w:b w:val="0"/>
          <w:bCs/>
          <w:sz w:val="36"/>
          <w:szCs w:val="36"/>
        </w:rPr>
      </w:pPr>
      <w:r>
        <w:rPr>
          <w:rFonts w:hint="eastAsia" w:ascii="Times New Roman" w:hAnsi="Times New Roman" w:eastAsia="黑体" w:cs="Times New Roman"/>
          <w:b w:val="0"/>
          <w:bCs/>
          <w:sz w:val="36"/>
          <w:szCs w:val="36"/>
          <w:lang w:val="en-US" w:eastAsia="zh-CN"/>
        </w:rPr>
        <w:t>五</w:t>
      </w:r>
      <w:r>
        <w:rPr>
          <w:rFonts w:hint="default" w:ascii="Times New Roman" w:hAnsi="Times New Roman" w:eastAsia="黑体" w:cs="Times New Roman"/>
          <w:b w:val="0"/>
          <w:bCs/>
          <w:sz w:val="36"/>
          <w:szCs w:val="36"/>
        </w:rPr>
        <w:t>、</w:t>
      </w:r>
      <w:r>
        <w:rPr>
          <w:rFonts w:hint="default" w:ascii="Times New Roman" w:hAnsi="Times New Roman" w:eastAsia="黑体" w:cs="Times New Roman"/>
          <w:b w:val="0"/>
          <w:bCs/>
          <w:sz w:val="36"/>
          <w:szCs w:val="36"/>
          <w:lang w:eastAsia="zh-CN"/>
        </w:rPr>
        <w:t>如何开立</w:t>
      </w:r>
      <w:r>
        <w:rPr>
          <w:rFonts w:hint="eastAsia" w:ascii="Times New Roman" w:hAnsi="Times New Roman" w:eastAsia="黑体" w:cs="Times New Roman"/>
          <w:b w:val="0"/>
          <w:bCs/>
          <w:sz w:val="36"/>
          <w:szCs w:val="36"/>
          <w:lang w:eastAsia="zh-CN"/>
        </w:rPr>
        <w:t>和变更</w:t>
      </w:r>
      <w:r>
        <w:rPr>
          <w:rFonts w:hint="default" w:ascii="Times New Roman" w:hAnsi="Times New Roman" w:eastAsia="黑体" w:cs="Times New Roman"/>
          <w:b w:val="0"/>
          <w:bCs/>
          <w:sz w:val="36"/>
          <w:szCs w:val="36"/>
        </w:rPr>
        <w:t>个人养老金账户？</w:t>
      </w:r>
    </w:p>
    <w:p w14:paraId="2DC9B780">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lang w:eastAsia="zh-CN"/>
        </w:rPr>
        <w:t>参加个人养老金，</w:t>
      </w:r>
      <w:r>
        <w:rPr>
          <w:rFonts w:hint="default" w:ascii="Times New Roman" w:hAnsi="Times New Roman" w:eastAsia="仿宋_GB2312" w:cs="Times New Roman"/>
          <w:sz w:val="36"/>
          <w:szCs w:val="36"/>
        </w:rPr>
        <w:t>需要开立两个账户：</w:t>
      </w:r>
      <w:r>
        <w:rPr>
          <w:rFonts w:hint="default" w:ascii="Times New Roman" w:hAnsi="Times New Roman" w:eastAsia="仿宋_GB2312" w:cs="Times New Roman"/>
          <w:sz w:val="36"/>
          <w:szCs w:val="36"/>
          <w:lang w:eastAsia="zh-CN"/>
        </w:rPr>
        <w:t>首先</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通过</w:t>
      </w:r>
      <w:r>
        <w:rPr>
          <w:rFonts w:hint="default" w:ascii="Times New Roman" w:hAnsi="Times New Roman" w:eastAsia="仿宋_GB2312" w:cs="Times New Roman"/>
          <w:sz w:val="36"/>
          <w:szCs w:val="36"/>
        </w:rPr>
        <w:t>国家社会保险公共服务平台、全国人社政务服务平台、电子社保卡、“掌上12333”</w:t>
      </w:r>
      <w:r>
        <w:rPr>
          <w:rFonts w:hint="default" w:ascii="Times New Roman" w:hAnsi="Times New Roman" w:eastAsia="仿宋_GB2312" w:cs="Times New Roman"/>
          <w:sz w:val="36"/>
          <w:szCs w:val="36"/>
          <w:lang w:eastAsia="zh-CN"/>
        </w:rPr>
        <w:t>（以下简称全国统一线上服务入口）和</w:t>
      </w:r>
      <w:r>
        <w:rPr>
          <w:rFonts w:hint="default" w:ascii="Times New Roman" w:hAnsi="Times New Roman" w:eastAsia="仿宋_GB2312" w:cs="Times New Roman"/>
          <w:sz w:val="36"/>
          <w:szCs w:val="36"/>
        </w:rPr>
        <w:t>商业银行</w:t>
      </w:r>
      <w:r>
        <w:rPr>
          <w:rFonts w:hint="default" w:ascii="Times New Roman" w:hAnsi="Times New Roman" w:eastAsia="仿宋_GB2312" w:cs="Times New Roman"/>
          <w:sz w:val="36"/>
          <w:szCs w:val="36"/>
          <w:lang w:eastAsia="zh-CN"/>
        </w:rPr>
        <w:t>等渠道</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在</w:t>
      </w:r>
      <w:r>
        <w:rPr>
          <w:rFonts w:hint="default" w:ascii="Times New Roman" w:hAnsi="Times New Roman" w:eastAsia="仿宋_GB2312" w:cs="Times New Roman"/>
          <w:sz w:val="36"/>
          <w:szCs w:val="36"/>
          <w:lang w:eastAsia="zh-CN"/>
        </w:rPr>
        <w:t>个人养老金</w:t>
      </w:r>
      <w:r>
        <w:rPr>
          <w:rFonts w:hint="default" w:ascii="Times New Roman" w:hAnsi="Times New Roman" w:eastAsia="仿宋_GB2312" w:cs="Times New Roman"/>
          <w:sz w:val="36"/>
          <w:szCs w:val="36"/>
        </w:rPr>
        <w:t>信息</w:t>
      </w:r>
      <w:r>
        <w:rPr>
          <w:rFonts w:hint="default" w:ascii="Times New Roman" w:hAnsi="Times New Roman" w:eastAsia="仿宋_GB2312" w:cs="Times New Roman"/>
          <w:sz w:val="36"/>
          <w:szCs w:val="36"/>
          <w:lang w:eastAsia="zh-CN"/>
        </w:rPr>
        <w:t>管理服务</w:t>
      </w:r>
      <w:r>
        <w:rPr>
          <w:rFonts w:hint="default" w:ascii="Times New Roman" w:hAnsi="Times New Roman" w:eastAsia="仿宋_GB2312" w:cs="Times New Roman"/>
          <w:sz w:val="36"/>
          <w:szCs w:val="36"/>
        </w:rPr>
        <w:t>平台建立个人养老金账户</w:t>
      </w:r>
      <w:r>
        <w:rPr>
          <w:rFonts w:hint="default" w:ascii="Times New Roman" w:hAnsi="Times New Roman" w:eastAsia="仿宋_GB2312" w:cs="Times New Roman"/>
          <w:sz w:val="36"/>
          <w:szCs w:val="36"/>
        </w:rPr>
        <w:t>，用于信息记录、查询和服务等。</w:t>
      </w:r>
      <w:r>
        <w:rPr>
          <w:rFonts w:hint="eastAsia" w:ascii="Times New Roman" w:hAnsi="Times New Roman" w:eastAsia="仿宋_GB2312" w:cs="Times New Roman"/>
          <w:sz w:val="36"/>
          <w:szCs w:val="36"/>
          <w:lang w:eastAsia="zh-CN"/>
        </w:rPr>
        <w:t>其次，</w:t>
      </w:r>
      <w:r>
        <w:rPr>
          <w:rFonts w:hint="default" w:ascii="Times New Roman" w:hAnsi="Times New Roman" w:eastAsia="仿宋_GB2312" w:cs="Times New Roman"/>
          <w:sz w:val="36"/>
          <w:szCs w:val="36"/>
        </w:rPr>
        <w:t>在</w:t>
      </w:r>
      <w:r>
        <w:rPr>
          <w:rFonts w:hint="default" w:ascii="Times New Roman" w:hAnsi="Times New Roman" w:eastAsia="仿宋_GB2312" w:cs="Times New Roman"/>
          <w:sz w:val="36"/>
          <w:szCs w:val="36"/>
          <w:lang w:eastAsia="zh-CN"/>
        </w:rPr>
        <w:t>符合规定的商业</w:t>
      </w:r>
      <w:r>
        <w:rPr>
          <w:rFonts w:hint="default" w:ascii="Times New Roman" w:hAnsi="Times New Roman" w:eastAsia="仿宋_GB2312" w:cs="Times New Roman"/>
          <w:sz w:val="36"/>
          <w:szCs w:val="36"/>
        </w:rPr>
        <w:t>银行开立或者指定个人养老金资金账户</w:t>
      </w:r>
      <w:r>
        <w:rPr>
          <w:rFonts w:hint="default" w:ascii="Times New Roman" w:hAnsi="Times New Roman" w:eastAsia="仿宋_GB2312" w:cs="Times New Roman"/>
          <w:sz w:val="36"/>
          <w:szCs w:val="36"/>
        </w:rPr>
        <w:t>，用于缴费、购买产品、归集收益</w:t>
      </w:r>
      <w:r>
        <w:rPr>
          <w:rFonts w:hint="default" w:ascii="Times New Roman" w:hAnsi="Times New Roman" w:eastAsia="仿宋_GB2312" w:cs="Times New Roman"/>
          <w:sz w:val="36"/>
          <w:szCs w:val="36"/>
          <w:lang w:eastAsia="zh-CN"/>
        </w:rPr>
        <w:t>、领取个人养老金</w:t>
      </w:r>
      <w:r>
        <w:rPr>
          <w:rFonts w:hint="default" w:ascii="Times New Roman" w:hAnsi="Times New Roman" w:eastAsia="仿宋_GB2312" w:cs="Times New Roman"/>
          <w:sz w:val="36"/>
          <w:szCs w:val="36"/>
        </w:rPr>
        <w:t>等。其中，通过商业银行渠道，可以一次性开立这两个账户。</w:t>
      </w:r>
    </w:p>
    <w:p w14:paraId="7198468E">
      <w:pPr>
        <w:ind w:firstLine="720" w:firstLineChars="200"/>
        <w:rPr>
          <w:rFonts w:hint="default" w:ascii="Times New Roman" w:hAnsi="Times New Roman" w:eastAsia="仿宋_GB2312" w:cs="Times New Roman"/>
          <w:b w:val="0"/>
          <w:bCs w:val="0"/>
          <w:sz w:val="36"/>
          <w:szCs w:val="36"/>
        </w:rPr>
      </w:pPr>
      <w:r>
        <w:rPr>
          <w:rFonts w:hint="default" w:ascii="Times New Roman" w:hAnsi="Times New Roman" w:eastAsia="仿宋_GB2312" w:cs="Times New Roman"/>
          <w:b w:val="0"/>
          <w:bCs w:val="0"/>
          <w:sz w:val="36"/>
          <w:szCs w:val="36"/>
        </w:rPr>
        <w:t>为满足参加人购买个人养老金产品的需要，每年可以变更两次资金账户开户银行。</w:t>
      </w:r>
    </w:p>
    <w:p w14:paraId="3FD5716C">
      <w:pPr>
        <w:ind w:left="0" w:firstLine="720" w:firstLineChars="200"/>
        <w:outlineLvl w:val="0"/>
        <w:rPr>
          <w:rFonts w:hint="default" w:ascii="Times New Roman" w:hAnsi="Times New Roman" w:eastAsia="黑体" w:cs="Times New Roman"/>
          <w:b w:val="0"/>
          <w:bCs/>
          <w:sz w:val="36"/>
          <w:szCs w:val="36"/>
        </w:rPr>
      </w:pPr>
      <w:r>
        <w:rPr>
          <w:rFonts w:hint="eastAsia" w:ascii="Times New Roman" w:hAnsi="Times New Roman" w:eastAsia="黑体" w:cs="Times New Roman"/>
          <w:b w:val="0"/>
          <w:bCs/>
          <w:sz w:val="36"/>
          <w:szCs w:val="36"/>
          <w:lang w:val="en-US" w:eastAsia="zh-CN"/>
        </w:rPr>
        <w:t>六</w:t>
      </w:r>
      <w:r>
        <w:rPr>
          <w:rFonts w:hint="default" w:ascii="Times New Roman" w:hAnsi="Times New Roman" w:eastAsia="黑体" w:cs="Times New Roman"/>
          <w:b w:val="0"/>
          <w:bCs/>
          <w:sz w:val="36"/>
          <w:szCs w:val="36"/>
        </w:rPr>
        <w:t>、个人养老金可以投资</w:t>
      </w:r>
      <w:r>
        <w:rPr>
          <w:rFonts w:hint="default" w:ascii="Times New Roman" w:hAnsi="Times New Roman" w:eastAsia="黑体" w:cs="Times New Roman"/>
          <w:b w:val="0"/>
          <w:bCs/>
          <w:sz w:val="36"/>
          <w:szCs w:val="36"/>
          <w:lang w:eastAsia="zh-CN"/>
        </w:rPr>
        <w:t>哪些金融</w:t>
      </w:r>
      <w:r>
        <w:rPr>
          <w:rFonts w:hint="default" w:ascii="Times New Roman" w:hAnsi="Times New Roman" w:eastAsia="黑体" w:cs="Times New Roman"/>
          <w:b w:val="0"/>
          <w:bCs/>
          <w:sz w:val="36"/>
          <w:szCs w:val="36"/>
        </w:rPr>
        <w:t>产品？</w:t>
      </w:r>
    </w:p>
    <w:p w14:paraId="3E9E1392">
      <w:pPr>
        <w:ind w:firstLine="720" w:firstLineChars="200"/>
        <w:outlineLvl w:val="0"/>
        <w:rPr>
          <w:rFonts w:hint="default" w:ascii="Times New Roman" w:hAnsi="Times New Roman" w:eastAsia="仿宋_GB2312" w:cs="Times New Roman"/>
          <w:sz w:val="36"/>
          <w:szCs w:val="36"/>
          <w:lang w:eastAsia="zh-CN"/>
        </w:rPr>
      </w:pPr>
      <w:r>
        <w:rPr>
          <w:rFonts w:hint="default" w:ascii="Times New Roman" w:hAnsi="Times New Roman" w:eastAsia="仿宋_GB2312" w:cs="Times New Roman"/>
          <w:sz w:val="36"/>
          <w:szCs w:val="36"/>
          <w:lang w:eastAsia="zh-CN"/>
        </w:rPr>
        <w:t>个人养老金可以购买的金融产品采取名单式管理，包括储蓄存款、理财产品、商业养老保险</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公募基金</w:t>
      </w:r>
      <w:r>
        <w:rPr>
          <w:rFonts w:hint="eastAsia" w:ascii="Times New Roman" w:hAnsi="Times New Roman" w:eastAsia="仿宋_GB2312" w:cs="Times New Roman"/>
          <w:sz w:val="36"/>
          <w:szCs w:val="36"/>
          <w:lang w:eastAsia="zh-CN"/>
        </w:rPr>
        <w:t>和国债</w:t>
      </w:r>
      <w:r>
        <w:rPr>
          <w:rFonts w:hint="default" w:ascii="Times New Roman" w:hAnsi="Times New Roman" w:eastAsia="仿宋_GB2312" w:cs="Times New Roman"/>
          <w:sz w:val="36"/>
          <w:szCs w:val="36"/>
          <w:lang w:eastAsia="zh-CN"/>
        </w:rPr>
        <w:t>等，具体金融产品由监管部门确定，并通过个人养老金信息管理服务平台、金融行业平台公布和更新</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参加人可以根据偏好选择购买</w:t>
      </w:r>
      <w:r>
        <w:rPr>
          <w:rFonts w:hint="eastAsia" w:ascii="Times New Roman" w:hAnsi="Times New Roman" w:eastAsia="仿宋_GB2312" w:cs="Times New Roman"/>
          <w:sz w:val="36"/>
          <w:szCs w:val="36"/>
          <w:lang w:eastAsia="zh-CN"/>
        </w:rPr>
        <w:t>其</w:t>
      </w:r>
      <w:r>
        <w:rPr>
          <w:rFonts w:hint="default" w:ascii="Times New Roman" w:hAnsi="Times New Roman" w:eastAsia="仿宋_GB2312" w:cs="Times New Roman"/>
          <w:sz w:val="36"/>
          <w:szCs w:val="36"/>
          <w:lang w:eastAsia="zh-CN"/>
        </w:rPr>
        <w:t>中的产品</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需要说明的是，个人养老金采取市场化运营，存在投资风险，参加人需谨慎选择。</w:t>
      </w:r>
    </w:p>
    <w:p w14:paraId="4D9DE859">
      <w:pPr>
        <w:ind w:left="0" w:firstLine="720" w:firstLineChars="200"/>
        <w:outlineLvl w:val="0"/>
        <w:rPr>
          <w:rFonts w:hint="default" w:ascii="Times New Roman" w:hAnsi="Times New Roman" w:eastAsia="黑体" w:cs="Times New Roman"/>
          <w:b w:val="0"/>
          <w:bCs/>
          <w:sz w:val="36"/>
          <w:szCs w:val="36"/>
        </w:rPr>
      </w:pPr>
      <w:r>
        <w:rPr>
          <w:rFonts w:hint="eastAsia" w:ascii="Times New Roman" w:hAnsi="Times New Roman" w:eastAsia="黑体" w:cs="Times New Roman"/>
          <w:b w:val="0"/>
          <w:bCs/>
          <w:sz w:val="36"/>
          <w:szCs w:val="36"/>
          <w:lang w:val="en-US" w:eastAsia="zh-CN"/>
        </w:rPr>
        <w:t>七</w:t>
      </w:r>
      <w:r>
        <w:rPr>
          <w:rFonts w:hint="default" w:ascii="Times New Roman" w:hAnsi="Times New Roman" w:eastAsia="黑体" w:cs="Times New Roman"/>
          <w:b w:val="0"/>
          <w:bCs/>
          <w:sz w:val="36"/>
          <w:szCs w:val="36"/>
        </w:rPr>
        <w:t>、个人养老金的领取条件有哪些？</w:t>
      </w:r>
    </w:p>
    <w:p w14:paraId="20231B3E">
      <w:pPr>
        <w:ind w:firstLine="720" w:firstLineChars="200"/>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sz w:val="36"/>
          <w:szCs w:val="36"/>
          <w:lang w:val="en-US" w:eastAsia="zh-CN"/>
        </w:rPr>
        <w:t>1.参加人</w:t>
      </w:r>
      <w:r>
        <w:rPr>
          <w:rFonts w:hint="default" w:ascii="Times New Roman" w:hAnsi="Times New Roman" w:eastAsia="仿宋_GB2312" w:cs="Times New Roman"/>
          <w:sz w:val="36"/>
          <w:szCs w:val="36"/>
        </w:rPr>
        <w:t>达到领取基本养老金年龄</w:t>
      </w:r>
      <w:r>
        <w:rPr>
          <w:rFonts w:hint="eastAsia" w:ascii="Times New Roman" w:hAnsi="Times New Roman" w:eastAsia="仿宋_GB2312" w:cs="Times New Roman"/>
          <w:sz w:val="36"/>
          <w:szCs w:val="36"/>
          <w:lang w:eastAsia="zh-CN"/>
        </w:rPr>
        <w:t>时；</w:t>
      </w:r>
    </w:p>
    <w:p w14:paraId="28012483">
      <w:pPr>
        <w:ind w:firstLine="720" w:firstLineChars="200"/>
        <w:rPr>
          <w:rFonts w:hint="default" w:ascii="Times New Roman" w:hAnsi="Times New Roman" w:eastAsia="仿宋_GB2312" w:cs="Times New Roman"/>
          <w:sz w:val="36"/>
          <w:szCs w:val="36"/>
        </w:rPr>
      </w:pPr>
      <w:r>
        <w:rPr>
          <w:rFonts w:hint="eastAsia" w:ascii="Times New Roman" w:hAnsi="Times New Roman" w:eastAsia="仿宋_GB2312" w:cs="Times New Roman"/>
          <w:sz w:val="36"/>
          <w:szCs w:val="36"/>
          <w:lang w:val="en-US" w:eastAsia="zh-CN"/>
        </w:rPr>
        <w:t>2.</w:t>
      </w:r>
      <w:r>
        <w:rPr>
          <w:rFonts w:hint="eastAsia" w:ascii="Times New Roman" w:hAnsi="Times New Roman" w:eastAsia="仿宋_GB2312" w:cs="Times New Roman"/>
          <w:sz w:val="36"/>
          <w:szCs w:val="36"/>
          <w:lang w:eastAsia="zh-CN"/>
        </w:rPr>
        <w:t>参加人</w:t>
      </w:r>
      <w:r>
        <w:rPr>
          <w:rFonts w:hint="default" w:ascii="Times New Roman" w:hAnsi="Times New Roman" w:eastAsia="仿宋_GB2312" w:cs="Times New Roman"/>
          <w:sz w:val="36"/>
          <w:szCs w:val="36"/>
        </w:rPr>
        <w:t>完全丧失劳动能力</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出国（境）定居</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患重大疾病或者领取失业保险金达到一定条件</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正在领取最低生活保障金</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以及</w:t>
      </w:r>
      <w:r>
        <w:rPr>
          <w:rFonts w:hint="eastAsia" w:ascii="Times New Roman" w:hAnsi="Times New Roman" w:eastAsia="仿宋_GB2312" w:cs="Times New Roman"/>
          <w:sz w:val="36"/>
          <w:szCs w:val="36"/>
          <w:lang w:eastAsia="zh-CN"/>
        </w:rPr>
        <w:t>符合</w:t>
      </w:r>
      <w:r>
        <w:rPr>
          <w:rFonts w:hint="default" w:ascii="Times New Roman" w:hAnsi="Times New Roman" w:eastAsia="仿宋_GB2312" w:cs="Times New Roman"/>
          <w:sz w:val="36"/>
          <w:szCs w:val="36"/>
        </w:rPr>
        <w:t>国家规定的其他条件</w:t>
      </w:r>
      <w:r>
        <w:rPr>
          <w:rFonts w:hint="default" w:ascii="Times New Roman" w:hAnsi="Times New Roman" w:eastAsia="仿宋_GB2312" w:cs="Times New Roman"/>
          <w:sz w:val="36"/>
          <w:szCs w:val="36"/>
          <w:lang w:eastAsia="zh-CN"/>
        </w:rPr>
        <w:t>时</w:t>
      </w:r>
      <w:r>
        <w:rPr>
          <w:rFonts w:hint="default" w:ascii="Times New Roman" w:hAnsi="Times New Roman" w:eastAsia="仿宋_GB2312" w:cs="Times New Roman"/>
          <w:sz w:val="36"/>
          <w:szCs w:val="36"/>
        </w:rPr>
        <w:t>。</w:t>
      </w:r>
    </w:p>
    <w:p w14:paraId="6C52A39E">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参加人死亡后，其个人养老金资金账户中的资产可以继承。</w:t>
      </w:r>
    </w:p>
    <w:p w14:paraId="47AE028C">
      <w:pPr>
        <w:ind w:firstLine="720" w:firstLineChars="200"/>
        <w:outlineLvl w:val="0"/>
        <w:rPr>
          <w:rFonts w:hint="default" w:ascii="Times New Roman" w:hAnsi="Times New Roman" w:eastAsia="仿宋_GB2312" w:cs="Times New Roman"/>
          <w:b/>
          <w:sz w:val="36"/>
          <w:szCs w:val="36"/>
        </w:rPr>
      </w:pPr>
      <w:r>
        <w:rPr>
          <w:rFonts w:hint="eastAsia" w:ascii="Times New Roman" w:hAnsi="Times New Roman" w:eastAsia="黑体" w:cs="Times New Roman"/>
          <w:b w:val="0"/>
          <w:bCs/>
          <w:sz w:val="36"/>
          <w:szCs w:val="36"/>
          <w:lang w:val="en-US" w:eastAsia="zh-CN"/>
        </w:rPr>
        <w:t>八</w:t>
      </w:r>
      <w:r>
        <w:rPr>
          <w:rFonts w:hint="default" w:ascii="Times New Roman" w:hAnsi="Times New Roman" w:eastAsia="黑体" w:cs="Times New Roman"/>
          <w:b w:val="0"/>
          <w:bCs/>
          <w:sz w:val="36"/>
          <w:szCs w:val="36"/>
        </w:rPr>
        <w:t>、个人养老金怎么领取？</w:t>
      </w:r>
    </w:p>
    <w:p w14:paraId="1F00C82C">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参加人达到领取条件后，</w:t>
      </w:r>
      <w:r>
        <w:rPr>
          <w:rFonts w:hint="eastAsia" w:ascii="Times New Roman" w:hAnsi="Times New Roman" w:eastAsia="仿宋_GB2312" w:cs="Times New Roman"/>
          <w:sz w:val="36"/>
          <w:szCs w:val="36"/>
          <w:lang w:eastAsia="zh-CN"/>
        </w:rPr>
        <w:t>可以</w:t>
      </w:r>
      <w:r>
        <w:rPr>
          <w:rFonts w:hint="default" w:ascii="Times New Roman" w:hAnsi="Times New Roman" w:eastAsia="仿宋_GB2312" w:cs="Times New Roman"/>
          <w:sz w:val="36"/>
          <w:szCs w:val="36"/>
          <w:lang w:val="en-US" w:eastAsia="zh-CN"/>
        </w:rPr>
        <w:t>通过各级社会保险经办机构、全国统一线上服务入口和个人养老金资金账户开户银行提出</w:t>
      </w:r>
      <w:r>
        <w:rPr>
          <w:rFonts w:hint="eastAsia" w:ascii="Times New Roman" w:hAnsi="Times New Roman" w:eastAsia="仿宋_GB2312" w:cs="Times New Roman"/>
          <w:sz w:val="36"/>
          <w:szCs w:val="36"/>
          <w:lang w:val="en-US" w:eastAsia="zh-CN"/>
        </w:rPr>
        <w:t>领取</w:t>
      </w:r>
      <w:r>
        <w:rPr>
          <w:rFonts w:hint="default" w:ascii="Times New Roman" w:hAnsi="Times New Roman" w:eastAsia="仿宋_GB2312" w:cs="Times New Roman"/>
          <w:sz w:val="36"/>
          <w:szCs w:val="36"/>
          <w:lang w:val="en-US" w:eastAsia="zh-CN"/>
        </w:rPr>
        <w:t>申请，经社会保险经办机构核实后，由开户银行将个人养老金发放至本人社保卡银行账户。</w:t>
      </w:r>
    </w:p>
    <w:p w14:paraId="720811C1">
      <w:pPr>
        <w:ind w:left="0" w:firstLine="720" w:firstLineChars="200"/>
        <w:outlineLvl w:val="0"/>
        <w:rPr>
          <w:rFonts w:hint="default" w:ascii="Times New Roman" w:hAnsi="Times New Roman" w:eastAsia="黑体" w:cs="Times New Roman"/>
          <w:b w:val="0"/>
          <w:bCs/>
          <w:sz w:val="36"/>
          <w:szCs w:val="36"/>
        </w:rPr>
      </w:pPr>
      <w:r>
        <w:rPr>
          <w:rFonts w:hint="eastAsia" w:ascii="Times New Roman" w:hAnsi="Times New Roman" w:eastAsia="黑体" w:cs="Times New Roman"/>
          <w:b w:val="0"/>
          <w:bCs/>
          <w:sz w:val="36"/>
          <w:szCs w:val="36"/>
          <w:lang w:val="en-US" w:eastAsia="zh-CN"/>
        </w:rPr>
        <w:t>九</w:t>
      </w:r>
      <w:r>
        <w:rPr>
          <w:rFonts w:hint="default" w:ascii="Times New Roman" w:hAnsi="Times New Roman" w:eastAsia="黑体" w:cs="Times New Roman"/>
          <w:b w:val="0"/>
          <w:bCs/>
          <w:sz w:val="36"/>
          <w:szCs w:val="36"/>
        </w:rPr>
        <w:t>、如何享受个人养老金</w:t>
      </w:r>
      <w:r>
        <w:rPr>
          <w:rFonts w:hint="eastAsia" w:ascii="Times New Roman" w:hAnsi="Times New Roman" w:eastAsia="黑体" w:cs="Times New Roman"/>
          <w:b w:val="0"/>
          <w:bCs/>
          <w:sz w:val="36"/>
          <w:szCs w:val="36"/>
          <w:lang w:eastAsia="zh-CN"/>
        </w:rPr>
        <w:t>个税</w:t>
      </w:r>
      <w:r>
        <w:rPr>
          <w:rFonts w:hint="default" w:ascii="Times New Roman" w:hAnsi="Times New Roman" w:eastAsia="黑体" w:cs="Times New Roman"/>
          <w:b w:val="0"/>
          <w:bCs/>
          <w:sz w:val="36"/>
          <w:szCs w:val="36"/>
        </w:rPr>
        <w:t>扣除？</w:t>
      </w:r>
    </w:p>
    <w:p w14:paraId="7F1BE3D3">
      <w:pPr>
        <w:ind w:firstLine="720" w:firstLineChars="200"/>
        <w:rPr>
          <w:rFonts w:hint="default" w:ascii="Times New Roman" w:hAnsi="Times New Roman" w:eastAsia="仿宋_GB2312" w:cs="Times New Roman"/>
          <w:sz w:val="36"/>
          <w:szCs w:val="36"/>
          <w:lang w:eastAsia="zh-CN"/>
        </w:rPr>
      </w:pPr>
      <w:r>
        <w:rPr>
          <w:rFonts w:hint="default" w:ascii="Times New Roman" w:hAnsi="Times New Roman" w:eastAsia="仿宋_GB2312" w:cs="Times New Roman"/>
          <w:sz w:val="36"/>
          <w:szCs w:val="36"/>
          <w:lang w:eastAsia="zh-CN"/>
        </w:rPr>
        <w:t>对于平常发放工资的参加人，在缴费环节，</w:t>
      </w:r>
      <w:r>
        <w:rPr>
          <w:rFonts w:hint="default" w:ascii="Times New Roman" w:hAnsi="Times New Roman" w:eastAsia="仿宋_GB2312" w:cs="Times New Roman"/>
          <w:sz w:val="36"/>
          <w:szCs w:val="36"/>
        </w:rPr>
        <w:t>个人向个人养老金资金账户的缴费，按照12000元/年的限额标准，在综合所得或者经营所得中据实扣除。</w:t>
      </w:r>
      <w:r>
        <w:rPr>
          <w:rFonts w:hint="default" w:ascii="Times New Roman" w:hAnsi="Times New Roman" w:eastAsia="仿宋_GB2312" w:cs="Times New Roman"/>
          <w:sz w:val="36"/>
          <w:szCs w:val="36"/>
          <w:lang w:eastAsia="zh-CN"/>
        </w:rPr>
        <w:t>参加人可以在单位发工资时享受个人养老金扣除</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eastAsia="zh-CN"/>
        </w:rPr>
        <w:t>也可以选择在次年个人所得税综合所得汇算清缴时办理扣除。</w:t>
      </w:r>
    </w:p>
    <w:p w14:paraId="12C8131F">
      <w:pPr>
        <w:numPr>
          <w:ilvl w:val="0"/>
          <w:numId w:val="0"/>
        </w:numPr>
        <w:ind w:firstLine="720" w:firstLineChars="200"/>
        <w:outlineLvl w:val="0"/>
        <w:rPr>
          <w:rFonts w:hint="eastAsia" w:ascii="Times New Roman" w:hAnsi="Times New Roman" w:eastAsia="黑体" w:cs="Times New Roman"/>
          <w:b w:val="0"/>
          <w:bCs/>
          <w:sz w:val="36"/>
          <w:szCs w:val="36"/>
          <w:lang w:eastAsia="zh-CN"/>
        </w:rPr>
      </w:pPr>
      <w:r>
        <w:rPr>
          <w:rFonts w:hint="eastAsia" w:ascii="Times New Roman" w:hAnsi="Times New Roman" w:eastAsia="黑体" w:cs="Times New Roman"/>
          <w:b w:val="0"/>
          <w:bCs/>
          <w:sz w:val="36"/>
          <w:szCs w:val="36"/>
          <w:lang w:val="en-US" w:eastAsia="zh-CN"/>
        </w:rPr>
        <w:t>十</w:t>
      </w:r>
      <w:r>
        <w:rPr>
          <w:rFonts w:hint="eastAsia" w:ascii="Times New Roman" w:hAnsi="Times New Roman" w:eastAsia="黑体" w:cs="Times New Roman"/>
          <w:b w:val="0"/>
          <w:bCs/>
          <w:sz w:val="36"/>
          <w:szCs w:val="36"/>
          <w:lang w:eastAsia="zh-CN"/>
        </w:rPr>
        <w:t>、领取个人养老金时如何缴纳个人所得税？</w:t>
      </w:r>
    </w:p>
    <w:p w14:paraId="715D2C7E">
      <w:pPr>
        <w:ind w:firstLine="720" w:firstLineChars="200"/>
      </w:pPr>
      <w:r>
        <w:rPr>
          <w:rFonts w:hint="eastAsia" w:ascii="Times New Roman" w:hAnsi="Times New Roman" w:eastAsia="仿宋_GB2312" w:cs="Times New Roman"/>
          <w:sz w:val="36"/>
          <w:szCs w:val="36"/>
          <w:lang w:val="en-US" w:eastAsia="zh-CN"/>
        </w:rPr>
        <w:t>按照税收政策规定，参加人在领取个人养老金时，不区分领取方式和领取额度，均需按照3%的税率缴纳个人所得税。税款由开立个人养老金资金账户所在市的商业银行机构代扣代缴。</w:t>
      </w:r>
    </w:p>
    <w:sectPr>
      <w:footerReference r:id="rId3" w:type="default"/>
      <w:pgSz w:w="11906" w:h="16838"/>
      <w:pgMar w:top="1474" w:right="1531" w:bottom="147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BB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284F8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B284F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EA6B2"/>
    <w:rsid w:val="0BFF5857"/>
    <w:rsid w:val="1E1E74E7"/>
    <w:rsid w:val="1FF61788"/>
    <w:rsid w:val="251D0865"/>
    <w:rsid w:val="272EA8B5"/>
    <w:rsid w:val="326120C9"/>
    <w:rsid w:val="3DB41AE0"/>
    <w:rsid w:val="516FB8FB"/>
    <w:rsid w:val="539518C4"/>
    <w:rsid w:val="583E443D"/>
    <w:rsid w:val="5D5F2830"/>
    <w:rsid w:val="6B5453BD"/>
    <w:rsid w:val="743B05C1"/>
    <w:rsid w:val="769F0D8E"/>
    <w:rsid w:val="77DEB292"/>
    <w:rsid w:val="7BFBFC07"/>
    <w:rsid w:val="7F2A8C1B"/>
    <w:rsid w:val="7FF78D83"/>
    <w:rsid w:val="B7FC2912"/>
    <w:rsid w:val="DFFDE18E"/>
    <w:rsid w:val="ECD36E61"/>
    <w:rsid w:val="F7FEA6B2"/>
    <w:rsid w:val="FFEFC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1633</Words>
  <Characters>1654</Characters>
  <Lines>0</Lines>
  <Paragraphs>0</Paragraphs>
  <TotalTime>25</TotalTime>
  <ScaleCrop>false</ScaleCrop>
  <LinksUpToDate>false</LinksUpToDate>
  <CharactersWithSpaces>1655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2022-11-03T02:45:00Z</dcterms:created>
  <dc:creator>tianqichen</dc:creator>
  <cp:lastModifiedBy>涛哥</cp:lastModifiedBy>
  <cp:lastPrinted>2024-12-11T17:25:00Z</cp:lastPrinted>
  <dcterms:modified xsi:type="dcterms:W3CDTF">2025-08-05T07:17:34Z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1D4B06DA6150421BA0FC7261E99E2991_13</vt:lpwstr>
  </property>
  <property fmtid="{D5CDD505-2E9C-101B-9397-08002B2CF9AE}" pid="4" name="KSOTemplateDocerSaveRecord">
    <vt:lpwstr>eyJoZGlkIjoiNzRmM2MxMGIyZjNmZTViZWJkODE0NjRmMGMxODk2MjUiLCJ1c2VySWQiOiI2MzU5Mjc2OTYifQ==</vt:lpwstr>
  </property>
</Properties>
</file>