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hint="eastAsia" w:ascii="Times New Roman" w:hAnsi="Times New Roman" w:eastAsia="黑体" w:cs="Times New Roman"/>
          <w:color w:val="auto"/>
          <w:sz w:val="34"/>
          <w:szCs w:val="34"/>
          <w:lang w:eastAsia="zh-CN"/>
        </w:rPr>
      </w:pPr>
      <w:r>
        <w:rPr>
          <w:rFonts w:hint="eastAsia" w:ascii="黑体" w:hAnsi="黑体" w:eastAsia="黑体" w:cs="Times New Roman"/>
          <w:color w:val="auto"/>
          <w:sz w:val="34"/>
          <w:szCs w:val="34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4"/>
          <w:szCs w:val="34"/>
          <w:lang w:val="en-US" w:eastAsia="zh-CN"/>
        </w:rPr>
        <w:t>3</w:t>
      </w:r>
    </w:p>
    <w:p>
      <w:pPr>
        <w:ind w:firstLine="207"/>
        <w:jc w:val="center"/>
        <w:outlineLvl w:val="0"/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</w:pPr>
      <w:r>
        <w:rPr>
          <w:rFonts w:ascii="Times New Roman" w:hAnsi="Times New Roman" w:eastAsia="方正小标宋简体" w:cs="Times New Roman"/>
          <w:color w:val="auto"/>
          <w:sz w:val="36"/>
          <w:szCs w:val="36"/>
        </w:rPr>
        <w:t>广东省第十五届新闻金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  <w:t>钟</w:t>
      </w:r>
      <w:r>
        <w:rPr>
          <w:rFonts w:ascii="Times New Roman" w:hAnsi="Times New Roman" w:eastAsia="方正小标宋简体" w:cs="Times New Roman"/>
          <w:color w:val="auto"/>
          <w:sz w:val="36"/>
          <w:szCs w:val="36"/>
        </w:rPr>
        <w:t>奖获奖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</w:rPr>
        <w:t>者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  <w:t>名单</w:t>
      </w:r>
    </w:p>
    <w:p>
      <w:pPr>
        <w:widowControl w:val="0"/>
        <w:tabs>
          <w:tab w:val="center" w:pos="4153"/>
          <w:tab w:val="right" w:pos="8306"/>
        </w:tabs>
        <w:snapToGrid w:val="0"/>
        <w:rPr>
          <w:rFonts w:hint="eastAsia" w:ascii="Calibri" w:hAnsi="Calibri" w:eastAsia="宋体" w:cs="Times New Roman"/>
          <w:color w:val="auto"/>
          <w:kern w:val="2"/>
          <w:sz w:val="18"/>
          <w:szCs w:val="18"/>
          <w:lang w:val="en-US" w:eastAsia="zh-CN" w:bidi="ar-SA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rPr>
          <w:rFonts w:hint="eastAsia" w:ascii="Calibri" w:hAnsi="Calibri" w:eastAsia="宋体" w:cs="Times New Roman"/>
          <w:color w:val="auto"/>
          <w:kern w:val="2"/>
          <w:sz w:val="18"/>
          <w:szCs w:val="18"/>
          <w:lang w:val="en-US" w:eastAsia="zh-CN" w:bidi="ar-SA"/>
        </w:rPr>
      </w:pPr>
    </w:p>
    <w:tbl>
      <w:tblPr>
        <w:tblStyle w:val="2"/>
        <w:tblpPr w:leftFromText="180" w:rightFromText="180" w:vertAnchor="text" w:horzAnchor="page" w:tblpXSpec="center" w:tblpY="127"/>
        <w:tblOverlap w:val="never"/>
        <w:tblW w:w="9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6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</w:rPr>
              <w:t>姓名</w:t>
            </w:r>
          </w:p>
        </w:tc>
        <w:tc>
          <w:tcPr>
            <w:tcW w:w="693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6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陈伟军</w:t>
            </w:r>
          </w:p>
        </w:tc>
        <w:tc>
          <w:tcPr>
            <w:tcW w:w="693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暨南大学新闻与传播学院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hN2QxNTRiZTk2YTk0M2JiM2FjYzc3ZDI5MDgwNmIifQ=="/>
  </w:docVars>
  <w:rsids>
    <w:rsidRoot w:val="6F491999"/>
    <w:rsid w:val="6F49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2023-11-08T09:28:00Z</dcterms:created>
  <dc:creator>☀Reverie☀</dc:creator>
  <cp:lastModifiedBy>☀Reverie☀</cp:lastModifiedBy>
  <dcterms:modified xsi:type="dcterms:W3CDTF">2023-11-08T09:30:23Z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90EE9CE5E78C44428DBAFBADF31DDF77_11</vt:lpwstr>
  </property>
</Properties>
</file>